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5DA" w:rsidRDefault="00D265DA" w:rsidP="005B6F63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B6F63" w:rsidRPr="005B6F63" w:rsidRDefault="00FE5F7E" w:rsidP="005B6F63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B6F63" w:rsidRPr="005B6F6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47D39" w:rsidRPr="00547D39" w:rsidRDefault="00547D39" w:rsidP="00547D39">
      <w:pPr>
        <w:shd w:val="clear" w:color="auto" w:fill="FFFFFF"/>
        <w:suppressAutoHyphens w:val="0"/>
        <w:spacing w:line="317" w:lineRule="exact"/>
        <w:ind w:right="62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547D39" w:rsidRPr="006B7544" w:rsidRDefault="00547D39" w:rsidP="00616DEF">
      <w:pPr>
        <w:shd w:val="clear" w:color="auto" w:fill="FFFFFF"/>
        <w:suppressAutoHyphens w:val="0"/>
        <w:spacing w:line="317" w:lineRule="exact"/>
        <w:ind w:right="62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РОСТОВСКАЯ </w:t>
      </w:r>
      <w:r w:rsidRPr="006B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АЗОВСКИЙ РАЙОН</w:t>
      </w:r>
    </w:p>
    <w:p w:rsidR="00547D39" w:rsidRPr="006B7544" w:rsidRDefault="00547D39" w:rsidP="00616DEF">
      <w:pPr>
        <w:shd w:val="clear" w:color="auto" w:fill="FFFFFF"/>
        <w:suppressAutoHyphens w:val="0"/>
        <w:spacing w:before="5" w:line="317" w:lineRule="exact"/>
        <w:ind w:right="58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547D39" w:rsidRPr="006B7544" w:rsidRDefault="00547D39" w:rsidP="00616DEF">
      <w:pPr>
        <w:shd w:val="clear" w:color="auto" w:fill="FFFFFF"/>
        <w:suppressAutoHyphens w:val="0"/>
        <w:spacing w:line="317" w:lineRule="exact"/>
        <w:ind w:right="58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Новоалександровского сельского поселения</w:t>
      </w:r>
    </w:p>
    <w:p w:rsidR="00547D39" w:rsidRPr="006B7544" w:rsidRDefault="00F257B0" w:rsidP="00616DEF">
      <w:pPr>
        <w:shd w:val="clear" w:color="auto" w:fill="FFFFFF"/>
        <w:suppressAutoHyphens w:val="0"/>
        <w:spacing w:line="317" w:lineRule="exact"/>
        <w:ind w:right="48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</w:t>
      </w:r>
      <w:r w:rsidR="00547D39" w:rsidRPr="006B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созыва</w:t>
      </w:r>
    </w:p>
    <w:p w:rsidR="00547D39" w:rsidRPr="006B7544" w:rsidRDefault="00547D39" w:rsidP="00616DEF">
      <w:pPr>
        <w:shd w:val="clear" w:color="auto" w:fill="FFFFFF"/>
        <w:tabs>
          <w:tab w:val="left" w:pos="4234"/>
          <w:tab w:val="left" w:pos="6874"/>
        </w:tabs>
        <w:suppressAutoHyphens w:val="0"/>
        <w:spacing w:line="739" w:lineRule="exact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34CA8" w:rsidRPr="006B7544" w:rsidRDefault="005B6F63" w:rsidP="00616DEF">
      <w:pPr>
        <w:shd w:val="clear" w:color="auto" w:fill="FFFFFF"/>
        <w:tabs>
          <w:tab w:val="left" w:pos="4962"/>
          <w:tab w:val="left" w:leader="underscore" w:pos="8117"/>
        </w:tabs>
        <w:suppressAutoHyphens w:val="0"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54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     </w:t>
      </w:r>
      <w:r w:rsidR="006B7544" w:rsidRPr="006B754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28</w:t>
      </w:r>
      <w:r w:rsidR="006334F7" w:rsidRPr="006B754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.</w:t>
      </w:r>
      <w:r w:rsidR="006B7544" w:rsidRPr="006B754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07</w:t>
      </w:r>
      <w:r w:rsidR="00547D39" w:rsidRPr="006B754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.2023</w:t>
      </w:r>
      <w:r w:rsidR="005B1563" w:rsidRPr="006B7544">
        <w:rPr>
          <w:rFonts w:ascii="Times New Roman" w:hAnsi="Times New Roman" w:cs="Times New Roman"/>
          <w:b/>
          <w:bCs/>
          <w:color w:val="FFFFFF"/>
          <w:sz w:val="28"/>
          <w:szCs w:val="28"/>
          <w:lang w:eastAsia="en-US"/>
        </w:rPr>
        <w:t>……</w:t>
      </w:r>
      <w:r w:rsidR="00B2281E" w:rsidRPr="006B7544">
        <w:rPr>
          <w:rFonts w:ascii="Times New Roman" w:hAnsi="Times New Roman" w:cs="Times New Roman"/>
          <w:b/>
          <w:bCs/>
          <w:color w:val="FFFFFF"/>
          <w:sz w:val="28"/>
          <w:szCs w:val="28"/>
          <w:lang w:eastAsia="en-US"/>
        </w:rPr>
        <w:t>……</w:t>
      </w:r>
      <w:r w:rsidRPr="006B7544">
        <w:rPr>
          <w:rFonts w:ascii="Times New Roman" w:hAnsi="Times New Roman" w:cs="Times New Roman"/>
          <w:b/>
          <w:bCs/>
          <w:color w:val="FFFFFF"/>
          <w:sz w:val="28"/>
          <w:szCs w:val="28"/>
          <w:lang w:eastAsia="en-US"/>
        </w:rPr>
        <w:t>.</w:t>
      </w:r>
      <w:r w:rsidR="00397978" w:rsidRPr="006B7544">
        <w:rPr>
          <w:rFonts w:ascii="Times New Roman" w:hAnsi="Times New Roman" w:cs="Times New Roman"/>
          <w:b/>
          <w:bCs/>
          <w:color w:val="FFFFFF"/>
          <w:sz w:val="28"/>
          <w:szCs w:val="28"/>
          <w:lang w:eastAsia="en-US"/>
        </w:rPr>
        <w:t xml:space="preserve">         </w:t>
      </w:r>
      <w:r w:rsidR="006334F7" w:rsidRPr="006B754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№</w:t>
      </w:r>
      <w:r w:rsidR="006B7544" w:rsidRPr="006B754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61</w:t>
      </w:r>
      <w:r w:rsidRPr="006B754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        </w:t>
      </w:r>
      <w:r w:rsidR="006B7544" w:rsidRPr="006B754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х.Новоалекс</w:t>
      </w:r>
      <w:r w:rsidR="00397978" w:rsidRPr="006B754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андровка</w:t>
      </w:r>
      <w:r w:rsidRPr="006B754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  <w:br/>
      </w:r>
    </w:p>
    <w:p w:rsidR="00547D39" w:rsidRPr="00397978" w:rsidRDefault="00547D39" w:rsidP="006334F7">
      <w:pPr>
        <w:ind w:right="48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7978">
        <w:rPr>
          <w:rFonts w:ascii="Times New Roman" w:hAnsi="Times New Roman" w:cs="Times New Roman"/>
          <w:sz w:val="28"/>
          <w:szCs w:val="28"/>
        </w:rPr>
        <w:t xml:space="preserve">О </w:t>
      </w:r>
      <w:r w:rsidR="00397978" w:rsidRPr="00397978">
        <w:rPr>
          <w:rFonts w:ascii="Times New Roman" w:hAnsi="Times New Roman" w:cs="Times New Roman"/>
          <w:sz w:val="28"/>
          <w:szCs w:val="28"/>
        </w:rPr>
        <w:t>в</w:t>
      </w:r>
      <w:r w:rsidRPr="00397978">
        <w:rPr>
          <w:rFonts w:ascii="Times New Roman" w:hAnsi="Times New Roman" w:cs="Times New Roman"/>
          <w:sz w:val="28"/>
          <w:szCs w:val="28"/>
        </w:rPr>
        <w:t xml:space="preserve">несении изменений в решение              </w:t>
      </w:r>
      <w:r w:rsidR="006B7544" w:rsidRPr="00397978">
        <w:rPr>
          <w:rFonts w:ascii="Times New Roman" w:hAnsi="Times New Roman" w:cs="Times New Roman"/>
          <w:sz w:val="28"/>
          <w:szCs w:val="28"/>
        </w:rPr>
        <w:t>Собрания депутатов Новоалександровского сельского поселения</w:t>
      </w:r>
      <w:r w:rsidR="006B7544">
        <w:rPr>
          <w:rFonts w:ascii="Times New Roman" w:hAnsi="Times New Roman" w:cs="Times New Roman"/>
          <w:sz w:val="28"/>
          <w:szCs w:val="28"/>
        </w:rPr>
        <w:t xml:space="preserve"> </w:t>
      </w:r>
      <w:r w:rsidR="00397978" w:rsidRPr="00397978">
        <w:rPr>
          <w:rFonts w:ascii="Times New Roman" w:hAnsi="Times New Roman" w:cs="Times New Roman"/>
          <w:sz w:val="28"/>
          <w:szCs w:val="28"/>
        </w:rPr>
        <w:t xml:space="preserve">от 02.07.2019 </w:t>
      </w:r>
      <w:r w:rsidRPr="00397978">
        <w:rPr>
          <w:rFonts w:ascii="Times New Roman" w:hAnsi="Times New Roman" w:cs="Times New Roman"/>
          <w:sz w:val="28"/>
          <w:szCs w:val="28"/>
        </w:rPr>
        <w:t>№ 131</w:t>
      </w:r>
      <w:r w:rsidR="00397978" w:rsidRPr="003979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CA8" w:rsidRPr="00397978" w:rsidRDefault="00547D39">
      <w:pPr>
        <w:ind w:right="4811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79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B7544" w:rsidRDefault="000A689C" w:rsidP="000A6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  <w:r w:rsidR="00034CA8">
        <w:rPr>
          <w:rFonts w:ascii="Times New Roman" w:hAnsi="Times New Roman" w:cs="Times New Roman"/>
          <w:sz w:val="28"/>
          <w:szCs w:val="28"/>
        </w:rPr>
        <w:t xml:space="preserve">  В соответствии с</w:t>
      </w:r>
      <w:r w:rsidR="006334F7">
        <w:rPr>
          <w:rFonts w:ascii="Times New Roman" w:hAnsi="Times New Roman" w:cs="Times New Roman"/>
          <w:sz w:val="28"/>
          <w:szCs w:val="28"/>
        </w:rPr>
        <w:t xml:space="preserve"> </w:t>
      </w:r>
      <w:r w:rsidR="00547D39">
        <w:rPr>
          <w:rFonts w:ascii="Times New Roman" w:hAnsi="Times New Roman" w:cs="Times New Roman"/>
          <w:sz w:val="28"/>
          <w:szCs w:val="28"/>
        </w:rPr>
        <w:t>вступившим в силу 01.03.2023 Федеральным законом от 29.12.2022  № 605</w:t>
      </w:r>
      <w:r w:rsidR="00186F7A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547D39">
        <w:rPr>
          <w:rFonts w:ascii="Times New Roman" w:hAnsi="Times New Roman" w:cs="Times New Roman"/>
          <w:sz w:val="28"/>
          <w:szCs w:val="28"/>
        </w:rPr>
        <w:t xml:space="preserve">внесении изменений в отдельные законодательные акты </w:t>
      </w:r>
      <w:r w:rsidR="00186F7A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536262">
        <w:rPr>
          <w:rFonts w:ascii="Times New Roman" w:hAnsi="Times New Roman" w:cs="Times New Roman"/>
          <w:sz w:val="28"/>
          <w:szCs w:val="28"/>
        </w:rPr>
        <w:t>с ч.1 ст.16, ч.1 ст.18, ч.4.1 ст.18 Федерального  закона  от 24.07.2007 № 209</w:t>
      </w:r>
      <w:r w:rsidR="00186F7A">
        <w:rPr>
          <w:rFonts w:ascii="Times New Roman" w:hAnsi="Times New Roman" w:cs="Times New Roman"/>
          <w:sz w:val="28"/>
          <w:szCs w:val="28"/>
        </w:rPr>
        <w:t>-ФЗ</w:t>
      </w:r>
      <w:r w:rsidR="00323D57">
        <w:rPr>
          <w:rFonts w:ascii="Times New Roman" w:hAnsi="Times New Roman" w:cs="Times New Roman"/>
          <w:sz w:val="28"/>
          <w:szCs w:val="28"/>
        </w:rPr>
        <w:t xml:space="preserve"> (ред.</w:t>
      </w:r>
      <w:r w:rsidR="006B7544">
        <w:rPr>
          <w:rFonts w:ascii="Times New Roman" w:hAnsi="Times New Roman" w:cs="Times New Roman"/>
          <w:sz w:val="28"/>
          <w:szCs w:val="28"/>
        </w:rPr>
        <w:t xml:space="preserve"> </w:t>
      </w:r>
      <w:r w:rsidR="00323D57">
        <w:rPr>
          <w:rFonts w:ascii="Times New Roman" w:hAnsi="Times New Roman" w:cs="Times New Roman"/>
          <w:sz w:val="28"/>
          <w:szCs w:val="28"/>
        </w:rPr>
        <w:t>от 29.12.2022)</w:t>
      </w:r>
      <w:r w:rsidR="00186F7A">
        <w:rPr>
          <w:rFonts w:ascii="Times New Roman" w:hAnsi="Times New Roman" w:cs="Times New Roman"/>
          <w:sz w:val="28"/>
          <w:szCs w:val="28"/>
        </w:rPr>
        <w:t xml:space="preserve"> «О</w:t>
      </w:r>
      <w:r w:rsidR="00536262">
        <w:rPr>
          <w:rFonts w:ascii="Times New Roman" w:hAnsi="Times New Roman" w:cs="Times New Roman"/>
          <w:sz w:val="28"/>
          <w:szCs w:val="28"/>
        </w:rPr>
        <w:t xml:space="preserve"> развитии малого и среднего предпринимательства в </w:t>
      </w:r>
      <w:r w:rsidR="000E343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36262">
        <w:rPr>
          <w:rFonts w:ascii="Times New Roman" w:hAnsi="Times New Roman" w:cs="Times New Roman"/>
          <w:sz w:val="28"/>
          <w:szCs w:val="28"/>
        </w:rPr>
        <w:t>»,</w:t>
      </w:r>
      <w:r w:rsidR="00616DEF">
        <w:rPr>
          <w:rFonts w:ascii="Times New Roman" w:hAnsi="Times New Roman" w:cs="Times New Roman"/>
          <w:sz w:val="28"/>
          <w:szCs w:val="28"/>
        </w:rPr>
        <w:t xml:space="preserve"> </w:t>
      </w:r>
      <w:r w:rsidR="008E1A1D">
        <w:rPr>
          <w:rFonts w:ascii="Times New Roman" w:hAnsi="Times New Roman" w:cs="Times New Roman"/>
          <w:sz w:val="28"/>
          <w:szCs w:val="28"/>
        </w:rPr>
        <w:t>Федеральным законом от 22.07.2008 № 159 (ред.</w:t>
      </w:r>
      <w:r w:rsidR="00323D57">
        <w:rPr>
          <w:rFonts w:ascii="Times New Roman" w:hAnsi="Times New Roman" w:cs="Times New Roman"/>
          <w:sz w:val="28"/>
          <w:szCs w:val="28"/>
        </w:rPr>
        <w:t xml:space="preserve"> от 29.12.2022)  «Об особенностях отчуждения движимого и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262" w:rsidRPr="00536262">
        <w:rPr>
          <w:rFonts w:ascii="Times New Roman" w:hAnsi="Times New Roman" w:cs="Times New Roman"/>
          <w:sz w:val="28"/>
          <w:szCs w:val="28"/>
        </w:rPr>
        <w:t>Собрание депутатов Новоалександровского сельского поселения</w:t>
      </w:r>
      <w:r w:rsidR="00536262">
        <w:rPr>
          <w:rFonts w:ascii="Times New Roman" w:hAnsi="Times New Roman" w:cs="Times New Roman"/>
          <w:sz w:val="28"/>
          <w:szCs w:val="28"/>
        </w:rPr>
        <w:t xml:space="preserve"> </w:t>
      </w:r>
      <w:r w:rsidR="00F257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89C" w:rsidRDefault="00397978" w:rsidP="006B7544">
      <w:pPr>
        <w:ind w:firstLine="0"/>
        <w:jc w:val="both"/>
        <w:rPr>
          <w:rFonts w:ascii="Times New Roman" w:eastAsia="Arial CYR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 е ш и л о</w:t>
      </w:r>
      <w:r w:rsidR="00536262" w:rsidRPr="00536262">
        <w:rPr>
          <w:rFonts w:ascii="Times New Roman" w:hAnsi="Times New Roman" w:cs="Times New Roman"/>
          <w:sz w:val="28"/>
          <w:szCs w:val="28"/>
        </w:rPr>
        <w:t>:</w:t>
      </w:r>
      <w:r w:rsidR="00536262" w:rsidRPr="00536262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</w:t>
      </w:r>
    </w:p>
    <w:p w:rsidR="000A689C" w:rsidRDefault="000A689C" w:rsidP="000A689C">
      <w:pPr>
        <w:ind w:firstLine="0"/>
        <w:jc w:val="both"/>
        <w:rPr>
          <w:rFonts w:ascii="Times New Roman" w:eastAsia="Arial CYR" w:hAnsi="Times New Roman" w:cs="Times New Roman"/>
          <w:sz w:val="28"/>
          <w:szCs w:val="28"/>
          <w:lang w:eastAsia="en-US"/>
        </w:rPr>
      </w:pPr>
    </w:p>
    <w:p w:rsidR="000A689C" w:rsidRDefault="00536262" w:rsidP="006B7544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262">
        <w:rPr>
          <w:rFonts w:ascii="Times New Roman" w:eastAsia="Arial CYR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Arial CYR" w:hAnsi="Times New Roman" w:cs="Times New Roman"/>
          <w:sz w:val="28"/>
          <w:szCs w:val="28"/>
          <w:lang w:eastAsia="en-US"/>
        </w:rPr>
        <w:t>Внести в</w:t>
      </w:r>
      <w:r w:rsidR="000A689C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</w:t>
      </w:r>
      <w:r w:rsidR="009F0FAA">
        <w:rPr>
          <w:rFonts w:ascii="Times New Roman" w:eastAsia="Arial CYR" w:hAnsi="Times New Roman" w:cs="Times New Roman"/>
          <w:sz w:val="28"/>
          <w:szCs w:val="28"/>
          <w:lang w:eastAsia="en-US"/>
        </w:rPr>
        <w:t>приложение 1 «</w:t>
      </w:r>
      <w:r w:rsidR="000A689C">
        <w:rPr>
          <w:rFonts w:ascii="Times New Roman" w:eastAsia="Arial CYR" w:hAnsi="Times New Roman" w:cs="Times New Roman"/>
          <w:sz w:val="28"/>
          <w:szCs w:val="28"/>
          <w:lang w:eastAsia="en-US"/>
        </w:rPr>
        <w:t>Порядок формирования, ведения, обязательного опубликования перечня муниципального имущества,</w:t>
      </w:r>
      <w:r w:rsidR="0081583E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предназначенного для передачи во владение и (или) пользование субъектам малого и среднего предпринимательства</w:t>
      </w:r>
      <w:r w:rsidR="009F0FAA">
        <w:rPr>
          <w:rFonts w:ascii="Times New Roman" w:eastAsia="Arial CYR" w:hAnsi="Times New Roman" w:cs="Times New Roman"/>
          <w:sz w:val="28"/>
          <w:szCs w:val="28"/>
          <w:lang w:eastAsia="en-US"/>
        </w:rPr>
        <w:t>»</w:t>
      </w:r>
      <w:r w:rsidR="0081583E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, </w:t>
      </w:r>
      <w:r w:rsidR="009F0FAA">
        <w:rPr>
          <w:rFonts w:ascii="Times New Roman" w:eastAsia="Arial CYR" w:hAnsi="Times New Roman" w:cs="Times New Roman"/>
          <w:sz w:val="28"/>
          <w:szCs w:val="28"/>
          <w:lang w:eastAsia="en-US"/>
        </w:rPr>
        <w:t>утверждённый</w:t>
      </w:r>
      <w:r w:rsidR="0081583E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Arial CYR" w:hAnsi="Times New Roman" w:cs="Times New Roman"/>
          <w:sz w:val="28"/>
          <w:szCs w:val="28"/>
          <w:lang w:eastAsia="en-US"/>
        </w:rPr>
        <w:t>решение</w:t>
      </w:r>
      <w:r w:rsidR="0081583E">
        <w:rPr>
          <w:rFonts w:ascii="Times New Roman" w:eastAsia="Arial CYR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Собрания депутатов Новоалександровского сельского поселения от 02.07.2019 № 131 «</w:t>
      </w:r>
      <w:r w:rsidR="000A689C">
        <w:rPr>
          <w:rFonts w:ascii="Times New Roman" w:eastAsia="Arial CYR" w:hAnsi="Times New Roman" w:cs="Times New Roman"/>
          <w:sz w:val="28"/>
          <w:szCs w:val="28"/>
          <w:lang w:eastAsia="en-US"/>
        </w:rPr>
        <w:t>Об утверждении Порядка формирования, ведения,</w:t>
      </w:r>
      <w:r w:rsidR="000A689C" w:rsidRPr="000A689C">
        <w:rPr>
          <w:rFonts w:ascii="Times New Roman" w:hAnsi="Times New Roman" w:cs="Times New Roman"/>
          <w:sz w:val="28"/>
          <w:szCs w:val="28"/>
        </w:rPr>
        <w:t xml:space="preserve"> </w:t>
      </w:r>
      <w:r w:rsidR="000A689C">
        <w:rPr>
          <w:rFonts w:ascii="Times New Roman" w:hAnsi="Times New Roman" w:cs="Times New Roman"/>
          <w:sz w:val="28"/>
          <w:szCs w:val="28"/>
        </w:rPr>
        <w:t>обязательного опубликования перечня муниципального имущества,</w:t>
      </w:r>
      <w:r w:rsidR="000A689C" w:rsidRPr="000A689C">
        <w:rPr>
          <w:rFonts w:ascii="Times New Roman" w:hAnsi="Times New Roman" w:cs="Times New Roman"/>
          <w:sz w:val="28"/>
          <w:szCs w:val="28"/>
        </w:rPr>
        <w:t xml:space="preserve"> </w:t>
      </w:r>
      <w:r w:rsidR="000A689C">
        <w:rPr>
          <w:rFonts w:ascii="Times New Roman" w:hAnsi="Times New Roman" w:cs="Times New Roman"/>
          <w:sz w:val="28"/>
          <w:szCs w:val="28"/>
        </w:rPr>
        <w:t>предназначенного для передачи во владение и  (или) в пользование субъектам малого и среднего</w:t>
      </w:r>
      <w:r w:rsidR="000A689C" w:rsidRPr="000A689C">
        <w:rPr>
          <w:rFonts w:ascii="Times New Roman" w:hAnsi="Times New Roman" w:cs="Times New Roman"/>
          <w:sz w:val="28"/>
          <w:szCs w:val="28"/>
        </w:rPr>
        <w:t xml:space="preserve"> </w:t>
      </w:r>
      <w:r w:rsidR="000A689C">
        <w:rPr>
          <w:rFonts w:ascii="Times New Roman" w:hAnsi="Times New Roman" w:cs="Times New Roman"/>
          <w:sz w:val="28"/>
          <w:szCs w:val="28"/>
        </w:rPr>
        <w:t xml:space="preserve">предпринимательства и организациям, образующим инфраструктуру поддержки субъектов малого и среднего предпринимательства на территории муниципального образования «Новоалександровское сельское поселение» </w:t>
      </w:r>
      <w:r w:rsidR="0081583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0A689C">
        <w:rPr>
          <w:rFonts w:ascii="Times New Roman" w:hAnsi="Times New Roman" w:cs="Times New Roman"/>
          <w:sz w:val="28"/>
          <w:szCs w:val="28"/>
        </w:rPr>
        <w:t>:</w:t>
      </w:r>
    </w:p>
    <w:p w:rsidR="00616DEF" w:rsidRDefault="00616DEF" w:rsidP="006B7544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57B0" w:rsidRDefault="00616DEF" w:rsidP="006B7544">
      <w:pPr>
        <w:pStyle w:val="pboth"/>
        <w:shd w:val="clear" w:color="auto" w:fill="FFFFFF"/>
        <w:spacing w:before="0" w:beforeAutospacing="0"/>
        <w:contextualSpacing/>
        <w:jc w:val="both"/>
        <w:rPr>
          <w:rFonts w:ascii="Arial" w:hAnsi="Arial" w:cs="Arial"/>
          <w:color w:val="212529"/>
        </w:rPr>
      </w:pPr>
      <w:r>
        <w:rPr>
          <w:sz w:val="28"/>
          <w:szCs w:val="28"/>
        </w:rPr>
        <w:t xml:space="preserve">1.1. часть 1 дополнить </w:t>
      </w:r>
      <w:r w:rsidR="00397978">
        <w:rPr>
          <w:sz w:val="28"/>
          <w:szCs w:val="28"/>
        </w:rPr>
        <w:t>новыми</w:t>
      </w:r>
      <w:r>
        <w:rPr>
          <w:sz w:val="28"/>
          <w:szCs w:val="28"/>
        </w:rPr>
        <w:t xml:space="preserve"> пунктами, изложив их в следующей редакции:</w:t>
      </w:r>
      <w:r w:rsidRPr="00616DEF">
        <w:rPr>
          <w:rFonts w:ascii="Arial" w:hAnsi="Arial" w:cs="Arial"/>
          <w:color w:val="212529"/>
        </w:rPr>
        <w:t xml:space="preserve"> </w:t>
      </w:r>
      <w:bookmarkStart w:id="0" w:name="000008"/>
      <w:bookmarkStart w:id="1" w:name="100121"/>
      <w:bookmarkStart w:id="2" w:name="100095"/>
      <w:bookmarkStart w:id="3" w:name="100009"/>
      <w:bookmarkStart w:id="4" w:name="100010"/>
      <w:bookmarkEnd w:id="0"/>
      <w:bookmarkEnd w:id="1"/>
      <w:bookmarkEnd w:id="2"/>
      <w:bookmarkEnd w:id="3"/>
      <w:bookmarkEnd w:id="4"/>
    </w:p>
    <w:p w:rsidR="006B7544" w:rsidRDefault="00397978" w:rsidP="006B7544">
      <w:pPr>
        <w:pStyle w:val="pboth"/>
        <w:shd w:val="clear" w:color="auto" w:fill="FFFFFF"/>
        <w:spacing w:before="0" w:beforeAutospacing="0"/>
        <w:contextualSpacing/>
        <w:jc w:val="both"/>
        <w:rPr>
          <w:color w:val="212529"/>
          <w:sz w:val="28"/>
          <w:szCs w:val="28"/>
        </w:rPr>
      </w:pPr>
      <w:r w:rsidRPr="00F257B0">
        <w:rPr>
          <w:color w:val="212529"/>
          <w:sz w:val="28"/>
          <w:szCs w:val="28"/>
        </w:rPr>
        <w:t>пункт</w:t>
      </w:r>
      <w:r w:rsidRPr="00F257B0">
        <w:rPr>
          <w:rFonts w:ascii="Arial" w:hAnsi="Arial" w:cs="Arial"/>
          <w:color w:val="212529"/>
        </w:rPr>
        <w:t xml:space="preserve"> </w:t>
      </w:r>
      <w:r w:rsidR="00616DEF" w:rsidRPr="00F257B0">
        <w:rPr>
          <w:color w:val="212529"/>
          <w:sz w:val="28"/>
          <w:szCs w:val="28"/>
        </w:rPr>
        <w:t>1.4</w:t>
      </w:r>
      <w:r w:rsidR="00616DEF" w:rsidRPr="00616DEF">
        <w:rPr>
          <w:color w:val="212529"/>
          <w:sz w:val="28"/>
          <w:szCs w:val="28"/>
        </w:rPr>
        <w:t>. Действие настоящего Федерального закона не распространяется на:</w:t>
      </w:r>
      <w:bookmarkStart w:id="5" w:name="100011"/>
      <w:bookmarkEnd w:id="5"/>
      <w:r w:rsidR="00616DEF" w:rsidRPr="00616DEF">
        <w:rPr>
          <w:color w:val="212529"/>
          <w:sz w:val="28"/>
          <w:szCs w:val="28"/>
        </w:rPr>
        <w:t>- 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N 209-ФЗ</w:t>
      </w:r>
      <w:r w:rsidR="006B7544">
        <w:rPr>
          <w:color w:val="212529"/>
          <w:sz w:val="28"/>
          <w:szCs w:val="28"/>
        </w:rPr>
        <w:t xml:space="preserve">          </w:t>
      </w:r>
      <w:r w:rsidR="00616DEF" w:rsidRPr="00616DEF">
        <w:rPr>
          <w:color w:val="212529"/>
          <w:sz w:val="28"/>
          <w:szCs w:val="28"/>
        </w:rPr>
        <w:t xml:space="preserve"> "О </w:t>
      </w:r>
    </w:p>
    <w:p w:rsidR="006B7544" w:rsidRDefault="006B7544" w:rsidP="006B7544">
      <w:pPr>
        <w:pStyle w:val="pboth"/>
        <w:shd w:val="clear" w:color="auto" w:fill="FFFFFF"/>
        <w:spacing w:before="0" w:beforeAutospacing="0"/>
        <w:contextualSpacing/>
        <w:jc w:val="both"/>
        <w:rPr>
          <w:color w:val="212529"/>
          <w:sz w:val="28"/>
          <w:szCs w:val="28"/>
        </w:rPr>
      </w:pPr>
    </w:p>
    <w:p w:rsidR="006B7544" w:rsidRDefault="006B7544" w:rsidP="006B7544">
      <w:pPr>
        <w:pStyle w:val="pboth"/>
        <w:shd w:val="clear" w:color="auto" w:fill="FFFFFF"/>
        <w:spacing w:before="0" w:beforeAutospacing="0"/>
        <w:contextualSpacing/>
        <w:jc w:val="both"/>
        <w:rPr>
          <w:color w:val="212529"/>
          <w:sz w:val="28"/>
          <w:szCs w:val="28"/>
        </w:rPr>
      </w:pPr>
    </w:p>
    <w:p w:rsidR="006B7544" w:rsidRDefault="006B7544" w:rsidP="006B7544">
      <w:pPr>
        <w:pStyle w:val="pboth"/>
        <w:shd w:val="clear" w:color="auto" w:fill="FFFFFF"/>
        <w:spacing w:before="0" w:beforeAutospacing="0"/>
        <w:contextualSpacing/>
        <w:jc w:val="both"/>
        <w:rPr>
          <w:color w:val="212529"/>
          <w:sz w:val="28"/>
          <w:szCs w:val="28"/>
        </w:rPr>
      </w:pPr>
    </w:p>
    <w:p w:rsidR="006B7544" w:rsidRDefault="006B7544" w:rsidP="006B7544">
      <w:pPr>
        <w:pStyle w:val="pboth"/>
        <w:shd w:val="clear" w:color="auto" w:fill="FFFFFF"/>
        <w:spacing w:before="0" w:beforeAutospacing="0"/>
        <w:contextualSpacing/>
        <w:jc w:val="both"/>
        <w:rPr>
          <w:color w:val="212529"/>
          <w:sz w:val="28"/>
          <w:szCs w:val="28"/>
        </w:rPr>
      </w:pPr>
    </w:p>
    <w:p w:rsidR="00616DEF" w:rsidRPr="00F257B0" w:rsidRDefault="00616DEF" w:rsidP="006B7544">
      <w:pPr>
        <w:pStyle w:val="pboth"/>
        <w:shd w:val="clear" w:color="auto" w:fill="FFFFFF"/>
        <w:spacing w:before="0" w:beforeAutospacing="0"/>
        <w:contextualSpacing/>
        <w:jc w:val="both"/>
        <w:rPr>
          <w:rFonts w:ascii="Arial" w:hAnsi="Arial" w:cs="Arial"/>
          <w:color w:val="212529"/>
        </w:rPr>
      </w:pPr>
      <w:r w:rsidRPr="00616DEF">
        <w:rPr>
          <w:color w:val="212529"/>
          <w:sz w:val="28"/>
          <w:szCs w:val="28"/>
        </w:rPr>
        <w:t>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F257B0" w:rsidRDefault="00616DEF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" w:name="100012"/>
      <w:bookmarkEnd w:id="6"/>
      <w:r w:rsidRPr="00616D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 отношения, возникающие при приватизации имущественных комплексов государственных или муниципальных унитарных предприятий;</w:t>
      </w:r>
      <w:bookmarkStart w:id="7" w:name="000009"/>
      <w:bookmarkStart w:id="8" w:name="100013"/>
      <w:bookmarkEnd w:id="7"/>
      <w:bookmarkEnd w:id="8"/>
    </w:p>
    <w:p w:rsidR="00616DEF" w:rsidRPr="00616DEF" w:rsidRDefault="00616DEF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D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 движимое и недвижимое имущество, принадлежащее государственным или муниципальным учреждениям на праве оперативного управления;</w:t>
      </w:r>
    </w:p>
    <w:p w:rsidR="00616DEF" w:rsidRPr="00616DEF" w:rsidRDefault="00616DEF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" w:name="000010"/>
      <w:bookmarkStart w:id="10" w:name="100014"/>
      <w:bookmarkEnd w:id="9"/>
      <w:bookmarkEnd w:id="10"/>
      <w:r w:rsidRPr="00616D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 движимое и недвижимое имущество, которое ограничено в обороте;</w:t>
      </w:r>
    </w:p>
    <w:p w:rsidR="00616DEF" w:rsidRPr="00616DEF" w:rsidRDefault="00616DEF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" w:name="000011"/>
      <w:bookmarkStart w:id="12" w:name="100122"/>
      <w:bookmarkStart w:id="13" w:name="100112"/>
      <w:bookmarkStart w:id="14" w:name="100096"/>
      <w:bookmarkEnd w:id="11"/>
      <w:bookmarkEnd w:id="12"/>
      <w:bookmarkEnd w:id="13"/>
      <w:bookmarkEnd w:id="14"/>
      <w:r w:rsidRPr="00616D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 государственное или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616DEF" w:rsidRPr="00616DEF" w:rsidRDefault="00616DEF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5" w:name="000012"/>
      <w:bookmarkEnd w:id="15"/>
      <w:r w:rsidRPr="00616D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 государственное или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616DEF" w:rsidRPr="00616DEF" w:rsidRDefault="00397978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6" w:name="100015"/>
      <w:bookmarkEnd w:id="16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пункт </w:t>
      </w:r>
      <w:r w:rsidR="00616DEF" w:rsidRPr="00616D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1.5. Отношения,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законом, регулируются Федеральным </w:t>
      </w:r>
      <w:hyperlink r:id="rId6" w:history="1">
        <w:r w:rsidR="00616DEF" w:rsidRPr="00616DEF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законом</w:t>
        </w:r>
      </w:hyperlink>
      <w:r w:rsidR="00616DEF" w:rsidRPr="00616D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от 21 декабря 2001 года N 178-ФЗ "О приватизации государственного и муниципального имущества" (далее - Федеральный закон "О приватизации государственного и муниципального имущества").</w:t>
      </w:r>
    </w:p>
    <w:p w:rsidR="0081583E" w:rsidRDefault="00616DEF" w:rsidP="006B7544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1583E">
        <w:rPr>
          <w:rFonts w:ascii="Times New Roman" w:hAnsi="Times New Roman" w:cs="Times New Roman"/>
          <w:sz w:val="28"/>
          <w:szCs w:val="28"/>
        </w:rPr>
        <w:t>пункт 2.2. после слова «отчуждения</w:t>
      </w:r>
      <w:r w:rsidR="00397978">
        <w:rPr>
          <w:rFonts w:ascii="Times New Roman" w:hAnsi="Times New Roman" w:cs="Times New Roman"/>
          <w:sz w:val="28"/>
          <w:szCs w:val="28"/>
        </w:rPr>
        <w:t>…</w:t>
      </w:r>
      <w:r w:rsidR="00F257B0">
        <w:rPr>
          <w:rFonts w:ascii="Times New Roman" w:hAnsi="Times New Roman" w:cs="Times New Roman"/>
          <w:sz w:val="28"/>
          <w:szCs w:val="28"/>
        </w:rPr>
        <w:t>»</w:t>
      </w:r>
      <w:r w:rsidR="0081583E">
        <w:rPr>
          <w:rFonts w:ascii="Times New Roman" w:hAnsi="Times New Roman" w:cs="Times New Roman"/>
          <w:sz w:val="28"/>
          <w:szCs w:val="28"/>
        </w:rPr>
        <w:t>дополнить словами «движимого и»;</w:t>
      </w:r>
    </w:p>
    <w:p w:rsidR="0081583E" w:rsidRDefault="00616DEF" w:rsidP="006B7544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1583E">
        <w:rPr>
          <w:rFonts w:ascii="Times New Roman" w:hAnsi="Times New Roman" w:cs="Times New Roman"/>
          <w:sz w:val="28"/>
          <w:szCs w:val="28"/>
        </w:rPr>
        <w:t>. пункт 2.6. после слов «особенностях отчуждения</w:t>
      </w:r>
      <w:r w:rsidR="00397978">
        <w:rPr>
          <w:rFonts w:ascii="Times New Roman" w:hAnsi="Times New Roman" w:cs="Times New Roman"/>
          <w:sz w:val="28"/>
          <w:szCs w:val="28"/>
        </w:rPr>
        <w:t>…</w:t>
      </w:r>
      <w:r w:rsidR="0081583E">
        <w:rPr>
          <w:rFonts w:ascii="Times New Roman" w:hAnsi="Times New Roman" w:cs="Times New Roman"/>
          <w:sz w:val="28"/>
          <w:szCs w:val="28"/>
        </w:rPr>
        <w:t>» дополнить словами «движимого и»;</w:t>
      </w:r>
    </w:p>
    <w:p w:rsidR="00E75C82" w:rsidRDefault="00616DEF" w:rsidP="006B7544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E6D10">
        <w:rPr>
          <w:rFonts w:ascii="Times New Roman" w:hAnsi="Times New Roman" w:cs="Times New Roman"/>
          <w:sz w:val="28"/>
          <w:szCs w:val="28"/>
        </w:rPr>
        <w:t>. в</w:t>
      </w:r>
      <w:r w:rsidR="00E75C82">
        <w:rPr>
          <w:rFonts w:ascii="Times New Roman" w:hAnsi="Times New Roman" w:cs="Times New Roman"/>
          <w:sz w:val="28"/>
          <w:szCs w:val="28"/>
        </w:rPr>
        <w:t xml:space="preserve"> часть 2 добавить пункт 2.6.7. в следующей редакции:</w:t>
      </w:r>
    </w:p>
    <w:p w:rsidR="00E75C82" w:rsidRPr="00E75C82" w:rsidRDefault="00E75C82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75C8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397978" w:rsidRPr="0039797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пункт 2.6.7.</w:t>
      </w:r>
      <w:r w:rsidR="003979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E75C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Особенности отчуждения арендуемого имущества</w:t>
      </w:r>
    </w:p>
    <w:p w:rsidR="00E75C82" w:rsidRPr="00E75C82" w:rsidRDefault="008E6D10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7" w:name="100123"/>
      <w:bookmarkStart w:id="18" w:name="100017"/>
      <w:bookmarkEnd w:id="17"/>
      <w:bookmarkEnd w:id="18"/>
      <w:r w:rsidRPr="00616D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E75C82" w:rsidRPr="00E75C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случае, если органом местного самоуправления, уполномоченными на осуществление функций по приватизации имущества, находящегося в государственной или муниципальной собственности (далее - уполномоченный орган), созданы координационные или совещательные органы в области развития малого и среднего предпринимательства,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органы.</w:t>
      </w:r>
    </w:p>
    <w:p w:rsidR="006B7544" w:rsidRDefault="008E6D10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9" w:name="000015"/>
      <w:bookmarkStart w:id="20" w:name="100018"/>
      <w:bookmarkEnd w:id="19"/>
      <w:bookmarkEnd w:id="20"/>
      <w:r w:rsidRPr="00616D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E75C82" w:rsidRPr="00E75C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Государственное или муниципальное унитарное предприятие вправе осуществить возмездное отчуждение движимого и недвижимого имущества, </w:t>
      </w:r>
    </w:p>
    <w:p w:rsidR="006B7544" w:rsidRDefault="006B7544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B7544" w:rsidRDefault="006B7544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75C82" w:rsidRPr="00E75C82" w:rsidRDefault="00E75C82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75C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принадлежащего ему на праве хозяйственного ведения или оперативного управления и арендуемого лицом, отвечающим установленным </w:t>
      </w:r>
      <w:hyperlink r:id="rId7" w:anchor="100020" w:history="1">
        <w:r w:rsidRPr="006B75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</w:t>
        </w:r>
      </w:hyperlink>
      <w:r w:rsidRPr="006B75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5C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настоящего Федерального закона требова</w:t>
      </w:r>
      <w:r w:rsidR="006B75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ниям, в порядке, обеспечивающем </w:t>
      </w:r>
      <w:r w:rsidRPr="00E75C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реализацию преимущественного права арендатора на приобретение указанного имущества.</w:t>
      </w:r>
    </w:p>
    <w:p w:rsidR="00E75C82" w:rsidRPr="00E75C82" w:rsidRDefault="008E6D10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1" w:name="000016"/>
      <w:bookmarkStart w:id="22" w:name="100124"/>
      <w:bookmarkStart w:id="23" w:name="100019"/>
      <w:bookmarkEnd w:id="21"/>
      <w:bookmarkEnd w:id="22"/>
      <w:bookmarkEnd w:id="23"/>
      <w:r w:rsidRPr="00616D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E75C82" w:rsidRPr="00E75C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Решение собственника арендуемого недвижимого имущества, которое принадлежит государственному или муниципальному унитарному предприятию на праве хозяйственного ведения или оперативного управления, о согласии на совершение унитарным предприятием сделки, направленной на возмездное отчуждение такого имущества,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(в случае, если эти органы созданы при соответствующем уполномоченном органе) и арендатору или арендаторам такого имущества.</w:t>
      </w:r>
    </w:p>
    <w:p w:rsidR="00E75C82" w:rsidRPr="00E75C82" w:rsidRDefault="008E6D10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4" w:name="000013"/>
      <w:bookmarkEnd w:id="24"/>
      <w:r w:rsidRPr="00616D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E75C82" w:rsidRPr="00E75C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Состав и виды движимого имущества, не подлежащего отчуждению в соответствии с настоящим Федеральным законом, устанавливаются Правительством Российской Федерации.</w:t>
      </w:r>
    </w:p>
    <w:p w:rsidR="00E75C82" w:rsidRPr="00E75C82" w:rsidRDefault="008E6D10" w:rsidP="006B7544">
      <w:pPr>
        <w:shd w:val="clear" w:color="auto" w:fill="FFFFFF"/>
        <w:suppressAutoHyphens w:val="0"/>
        <w:spacing w:after="100" w:afterAutospacing="1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5" w:name="000014"/>
      <w:bookmarkEnd w:id="25"/>
      <w:r w:rsidRPr="00616D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E75C82" w:rsidRPr="00E75C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Сведения об отнесении движимого имущества к имуществу, указанному в </w:t>
      </w:r>
      <w:hyperlink r:id="rId8" w:anchor="000013" w:history="1">
        <w:r w:rsidR="00E75C82" w:rsidRPr="006B75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</w:t>
        </w:r>
      </w:hyperlink>
      <w:r w:rsidR="00E75C82" w:rsidRPr="00E75C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настоящей статьи, подлежат включению органами местного самоуправления в состав сведений, которые вносятся в утверждаемые в соответствии с частью 4 статьи 18 Федерального закона "О развитии малого и среднего предпринимательства в Российской Федерации" перечни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9F0FAA" w:rsidRPr="006B7544" w:rsidRDefault="008E6D10" w:rsidP="006B7544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1583E">
        <w:rPr>
          <w:rFonts w:ascii="Times New Roman" w:hAnsi="Times New Roman" w:cs="Times New Roman"/>
          <w:sz w:val="28"/>
          <w:szCs w:val="28"/>
        </w:rPr>
        <w:t xml:space="preserve">. пункт 2.7. после слов </w:t>
      </w:r>
      <w:r w:rsidR="009B1D38">
        <w:rPr>
          <w:rFonts w:ascii="Times New Roman" w:hAnsi="Times New Roman" w:cs="Times New Roman"/>
          <w:sz w:val="28"/>
          <w:szCs w:val="28"/>
        </w:rPr>
        <w:t>«отчуждения</w:t>
      </w:r>
      <w:r w:rsidR="00F257B0">
        <w:rPr>
          <w:rFonts w:ascii="Times New Roman" w:hAnsi="Times New Roman" w:cs="Times New Roman"/>
          <w:sz w:val="28"/>
          <w:szCs w:val="28"/>
        </w:rPr>
        <w:t>…</w:t>
      </w:r>
      <w:r w:rsidR="009B1D38">
        <w:rPr>
          <w:rFonts w:ascii="Times New Roman" w:hAnsi="Times New Roman" w:cs="Times New Roman"/>
          <w:sz w:val="28"/>
          <w:szCs w:val="28"/>
        </w:rPr>
        <w:t>» дополнить словами «движимого и»</w:t>
      </w:r>
      <w:r w:rsidR="006B7544">
        <w:rPr>
          <w:rFonts w:ascii="Times New Roman" w:hAnsi="Times New Roman" w:cs="Times New Roman"/>
          <w:sz w:val="28"/>
          <w:szCs w:val="28"/>
        </w:rPr>
        <w:t>.</w:t>
      </w:r>
    </w:p>
    <w:p w:rsidR="00D101F7" w:rsidRDefault="009F0FAA" w:rsidP="006B7544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  <w:lang w:eastAsia="en-US"/>
        </w:rPr>
        <w:t>2. Внести в приложение 2</w:t>
      </w:r>
      <w:r w:rsidR="00536262" w:rsidRPr="00536262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Arial CYR" w:hAnsi="Times New Roman" w:cs="Times New Roman"/>
          <w:sz w:val="28"/>
          <w:szCs w:val="28"/>
          <w:lang w:eastAsia="en-US"/>
        </w:rPr>
        <w:t>«Порядок и условия предоставления в аренду имущества, включённого в перечни муниципального имущества, предназначенного для передачи во владение и (или) в пользование субъектам малого и среднего  предпринимательства и организациям, образующим инфраструктуру поддержки субъектов малого и среднего предпринимательства на территории муниципального образования «Новоалександровское сельское поселение», утверждённый решением Собрания депутатов Новоалександровского сельского поселения от 02.07.2019 № 131 «Об утверждении Порядка формирования, ведения,</w:t>
      </w:r>
      <w:r w:rsidRPr="000A6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обязательного опубликования перечня муниципального имущества,</w:t>
      </w:r>
      <w:r w:rsidRPr="000A6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предназначенного для передачи во владение и  (или) в пользование субъектам малого и среднего</w:t>
      </w:r>
      <w:r w:rsidRPr="000A6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 и организациям, образующим инфраструктуру поддержки субъектов малого и среднего предпринимательства на территории муниципального образования «Новоалександровское сельское </w:t>
      </w:r>
      <w:r w:rsidR="006B7544">
        <w:rPr>
          <w:rFonts w:ascii="Times New Roman" w:hAnsi="Times New Roman" w:cs="Times New Roman"/>
          <w:sz w:val="28"/>
          <w:szCs w:val="28"/>
        </w:rPr>
        <w:t>поселение» следующие изменения:</w:t>
      </w:r>
    </w:p>
    <w:p w:rsidR="00536262" w:rsidRPr="00536262" w:rsidRDefault="009F0FAA" w:rsidP="006B7544">
      <w:pPr>
        <w:ind w:firstLine="0"/>
        <w:contextualSpacing/>
        <w:jc w:val="both"/>
        <w:rPr>
          <w:rFonts w:ascii="Times New Roman" w:eastAsia="Arial CYR" w:hAnsi="Times New Roman" w:cs="Times New Roman"/>
          <w:sz w:val="28"/>
          <w:szCs w:val="28"/>
          <w:lang w:eastAsia="en-US"/>
        </w:rPr>
      </w:pPr>
      <w:r>
        <w:rPr>
          <w:rFonts w:ascii="Times New Roman" w:eastAsia="Arial CYR" w:hAnsi="Times New Roman" w:cs="Times New Roman"/>
          <w:sz w:val="28"/>
          <w:szCs w:val="28"/>
          <w:lang w:eastAsia="en-US"/>
        </w:rPr>
        <w:t>2.1. в пункт 3 перед словом «</w:t>
      </w:r>
      <w:r w:rsidR="00F257B0">
        <w:rPr>
          <w:rFonts w:ascii="Times New Roman" w:eastAsia="Arial CYR" w:hAnsi="Times New Roman" w:cs="Times New Roman"/>
          <w:sz w:val="28"/>
          <w:szCs w:val="28"/>
          <w:lang w:eastAsia="en-US"/>
        </w:rPr>
        <w:t>…</w:t>
      </w:r>
      <w:r>
        <w:rPr>
          <w:rFonts w:ascii="Times New Roman" w:eastAsia="Arial CYR" w:hAnsi="Times New Roman" w:cs="Times New Roman"/>
          <w:sz w:val="28"/>
          <w:szCs w:val="28"/>
          <w:lang w:eastAsia="en-US"/>
        </w:rPr>
        <w:t>недвижимое» добавить слова «движимое и».</w:t>
      </w:r>
      <w:r w:rsidR="00616DEF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    </w:t>
      </w:r>
      <w:r w:rsidR="000A689C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                           </w:t>
      </w:r>
      <w:r w:rsidR="00536262" w:rsidRPr="00536262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                                                 </w:t>
      </w:r>
      <w:r w:rsidR="00E75C82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</w:t>
      </w:r>
    </w:p>
    <w:p w:rsidR="00536262" w:rsidRPr="00536262" w:rsidRDefault="00F257B0" w:rsidP="006B7544">
      <w:pPr>
        <w:suppressAutoHyphens w:val="0"/>
        <w:autoSpaceDE w:val="0"/>
        <w:ind w:firstLine="0"/>
        <w:contextualSpacing/>
        <w:jc w:val="both"/>
        <w:rPr>
          <w:rFonts w:ascii="Times New Roman" w:eastAsia="Arial CYR" w:hAnsi="Times New Roman" w:cs="Times New Roman"/>
          <w:sz w:val="28"/>
          <w:szCs w:val="28"/>
          <w:lang w:eastAsia="en-US"/>
        </w:rPr>
      </w:pPr>
      <w:r>
        <w:rPr>
          <w:rFonts w:ascii="Times New Roman" w:eastAsia="Arial CYR" w:hAnsi="Times New Roman" w:cs="Times New Roman"/>
          <w:sz w:val="28"/>
          <w:szCs w:val="28"/>
          <w:lang w:eastAsia="en-US"/>
        </w:rPr>
        <w:t>3</w:t>
      </w:r>
      <w:r w:rsidR="00536262" w:rsidRPr="00536262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.Настоящее решение вступает в силу со дня его                                                                                   обнародования на официальном сайте администрации Новоалександровского сельского поселения </w:t>
      </w:r>
      <w:hyperlink r:id="rId9" w:history="1">
        <w:r w:rsidR="00536262" w:rsidRPr="00536262">
          <w:rPr>
            <w:rFonts w:ascii="Times New Roman" w:eastAsia="Arial CYR" w:hAnsi="Times New Roman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="00536262" w:rsidRPr="00536262">
          <w:rPr>
            <w:rFonts w:ascii="Times New Roman" w:eastAsia="Arial CYR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="00536262" w:rsidRPr="00536262">
          <w:rPr>
            <w:rFonts w:ascii="Times New Roman" w:eastAsia="Arial CYR" w:hAnsi="Times New Roman" w:cs="Times New Roman"/>
            <w:color w:val="0000FF"/>
            <w:sz w:val="28"/>
            <w:szCs w:val="28"/>
            <w:u w:val="single"/>
            <w:lang w:val="en-US" w:eastAsia="en-US"/>
          </w:rPr>
          <w:t>novoalekcandrovskoe</w:t>
        </w:r>
        <w:proofErr w:type="spellEnd"/>
        <w:r w:rsidR="00536262" w:rsidRPr="00536262">
          <w:rPr>
            <w:rFonts w:ascii="Times New Roman" w:eastAsia="Arial CYR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="00536262" w:rsidRPr="00536262">
          <w:rPr>
            <w:rFonts w:ascii="Times New Roman" w:eastAsia="Arial CYR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6B7544">
        <w:rPr>
          <w:rFonts w:ascii="Times New Roman" w:eastAsia="Arial CYR" w:hAnsi="Times New Roman" w:cs="Times New Roman"/>
          <w:sz w:val="28"/>
          <w:szCs w:val="28"/>
          <w:lang w:eastAsia="en-US"/>
        </w:rPr>
        <w:t>.</w:t>
      </w:r>
    </w:p>
    <w:p w:rsidR="006B7544" w:rsidRDefault="006B7544" w:rsidP="006B7544">
      <w:pPr>
        <w:autoSpaceDE w:val="0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544" w:rsidRDefault="006B7544" w:rsidP="006B7544">
      <w:pPr>
        <w:autoSpaceDE w:val="0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262" w:rsidRPr="00536262" w:rsidRDefault="00D101F7" w:rsidP="006B7544">
      <w:pPr>
        <w:autoSpaceDE w:val="0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36262" w:rsidRPr="00536262">
        <w:rPr>
          <w:rFonts w:ascii="Times New Roman" w:eastAsia="Times New Roman" w:hAnsi="Times New Roman" w:cs="Times New Roman"/>
          <w:sz w:val="28"/>
          <w:szCs w:val="28"/>
        </w:rPr>
        <w:t>.Контроль за исполнением настоящего решения возложить  на гла</w:t>
      </w:r>
      <w:r w:rsidR="006B7544">
        <w:rPr>
          <w:rFonts w:ascii="Times New Roman" w:eastAsia="Times New Roman" w:hAnsi="Times New Roman" w:cs="Times New Roman"/>
          <w:sz w:val="28"/>
          <w:szCs w:val="28"/>
        </w:rPr>
        <w:t>ву А</w:t>
      </w:r>
      <w:r w:rsidR="00536262" w:rsidRPr="00536262">
        <w:rPr>
          <w:rFonts w:ascii="Times New Roman" w:eastAsia="Times New Roman" w:hAnsi="Times New Roman" w:cs="Times New Roman"/>
          <w:sz w:val="28"/>
          <w:szCs w:val="28"/>
        </w:rPr>
        <w:t>дминистрации Новоалександровского сельского  поселения Комарова  С.А.</w:t>
      </w:r>
    </w:p>
    <w:p w:rsidR="00536262" w:rsidRPr="00536262" w:rsidRDefault="00536262" w:rsidP="006B7544">
      <w:pPr>
        <w:suppressAutoHyphens w:val="0"/>
        <w:ind w:firstLine="0"/>
        <w:contextualSpacing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6B7544" w:rsidRPr="006B7544" w:rsidRDefault="006B7544" w:rsidP="006B7544">
      <w:pPr>
        <w:suppressAutoHyphens w:val="0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Собрания депутатов –</w:t>
      </w:r>
    </w:p>
    <w:p w:rsidR="006B7544" w:rsidRPr="006B7544" w:rsidRDefault="006B7544" w:rsidP="006B7544">
      <w:pPr>
        <w:suppressAutoHyphens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Новоалександровского </w:t>
      </w:r>
    </w:p>
    <w:p w:rsidR="006B7544" w:rsidRPr="006B7544" w:rsidRDefault="006B7544" w:rsidP="006B7544">
      <w:pPr>
        <w:suppressAutoHyphens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                                                                Д.В. Выборнов</w:t>
      </w:r>
    </w:p>
    <w:p w:rsidR="006B7544" w:rsidRPr="006B7544" w:rsidRDefault="006B7544" w:rsidP="006B7544">
      <w:pPr>
        <w:suppressAutoHyphens w:val="0"/>
        <w:ind w:firstLine="0"/>
        <w:jc w:val="both"/>
        <w:rPr>
          <w:rFonts w:ascii="Times New Roman" w:hAnsi="Times New Roman" w:cs="Times New Roman"/>
          <w:b/>
          <w:color w:val="FFFFFF"/>
          <w:sz w:val="28"/>
          <w:szCs w:val="28"/>
          <w:lang w:eastAsia="en-US"/>
        </w:rPr>
      </w:pPr>
      <w:r w:rsidRPr="006B7544">
        <w:rPr>
          <w:rFonts w:ascii="Times New Roman" w:hAnsi="Times New Roman" w:cs="Times New Roman"/>
          <w:b/>
          <w:color w:val="FFFFFF"/>
          <w:sz w:val="28"/>
          <w:szCs w:val="28"/>
          <w:lang w:eastAsia="en-US"/>
        </w:rPr>
        <w:t xml:space="preserve">ь Собрания депутатов – </w:t>
      </w:r>
    </w:p>
    <w:p w:rsidR="006B7544" w:rsidRPr="006B7544" w:rsidRDefault="006B7544" w:rsidP="006B7544">
      <w:pPr>
        <w:suppressAutoHyphens w:val="0"/>
        <w:ind w:firstLine="0"/>
        <w:jc w:val="both"/>
        <w:rPr>
          <w:rFonts w:ascii="Times New Roman" w:hAnsi="Times New Roman" w:cs="Times New Roman"/>
          <w:b/>
          <w:color w:val="FFFFFF"/>
          <w:sz w:val="28"/>
          <w:szCs w:val="28"/>
          <w:lang w:eastAsia="en-US"/>
        </w:rPr>
      </w:pPr>
      <w:r w:rsidRPr="006B7544">
        <w:rPr>
          <w:rFonts w:ascii="Times New Roman" w:hAnsi="Times New Roman" w:cs="Times New Roman"/>
          <w:b/>
          <w:color w:val="FFFFFF"/>
          <w:sz w:val="28"/>
          <w:szCs w:val="28"/>
          <w:lang w:eastAsia="en-US"/>
        </w:rPr>
        <w:t xml:space="preserve">Глава Новоалександровского </w:t>
      </w:r>
    </w:p>
    <w:p w:rsidR="00536262" w:rsidRPr="00536262" w:rsidRDefault="00536262" w:rsidP="006B7544">
      <w:pPr>
        <w:suppressAutoHyphens w:val="0"/>
        <w:ind w:firstLine="284"/>
        <w:contextualSpacing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36262" w:rsidRPr="00536262" w:rsidRDefault="00536262" w:rsidP="006B7544">
      <w:pPr>
        <w:suppressAutoHyphens w:val="0"/>
        <w:autoSpaceDE w:val="0"/>
        <w:autoSpaceDN w:val="0"/>
        <w:adjustRightInd w:val="0"/>
        <w:ind w:left="6372" w:firstLine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62" w:rsidRDefault="00536262" w:rsidP="006B7544">
      <w:pPr>
        <w:suppressAutoHyphens w:val="0"/>
        <w:autoSpaceDE w:val="0"/>
        <w:autoSpaceDN w:val="0"/>
        <w:adjustRightInd w:val="0"/>
        <w:ind w:left="6372" w:firstLine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F7" w:rsidRPr="00536262" w:rsidRDefault="00D101F7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62" w:rsidRPr="00536262" w:rsidRDefault="00536262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62" w:rsidRPr="00536262" w:rsidRDefault="00536262" w:rsidP="00536262">
      <w:pPr>
        <w:suppressAutoHyphens w:val="0"/>
        <w:autoSpaceDE w:val="0"/>
        <w:autoSpaceDN w:val="0"/>
        <w:adjustRightInd w:val="0"/>
        <w:ind w:left="6372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F50" w:rsidRDefault="00C43F50" w:rsidP="003B7092">
      <w:pPr>
        <w:jc w:val="right"/>
        <w:rPr>
          <w:rFonts w:ascii="Times New Roman" w:hAnsi="Times New Roman"/>
          <w:sz w:val="28"/>
          <w:szCs w:val="28"/>
        </w:rPr>
      </w:pPr>
    </w:p>
    <w:p w:rsidR="001B34C4" w:rsidRDefault="001B34C4" w:rsidP="003B7092">
      <w:pPr>
        <w:jc w:val="right"/>
        <w:rPr>
          <w:rFonts w:ascii="Times New Roman" w:hAnsi="Times New Roman"/>
          <w:sz w:val="28"/>
          <w:szCs w:val="28"/>
        </w:rPr>
      </w:pPr>
    </w:p>
    <w:p w:rsidR="001B34C4" w:rsidRDefault="001B34C4" w:rsidP="003B7092">
      <w:pPr>
        <w:jc w:val="right"/>
        <w:rPr>
          <w:rFonts w:ascii="Times New Roman" w:hAnsi="Times New Roman"/>
          <w:sz w:val="28"/>
          <w:szCs w:val="28"/>
        </w:rPr>
      </w:pPr>
    </w:p>
    <w:p w:rsidR="00F11634" w:rsidRDefault="00F11634" w:rsidP="003B7092">
      <w:pPr>
        <w:jc w:val="right"/>
        <w:rPr>
          <w:rFonts w:ascii="Times New Roman" w:hAnsi="Times New Roman"/>
          <w:sz w:val="28"/>
          <w:szCs w:val="28"/>
        </w:rPr>
      </w:pPr>
    </w:p>
    <w:p w:rsidR="00D51F37" w:rsidRDefault="003B7092" w:rsidP="003B709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3B7092" w:rsidRDefault="003B7092" w:rsidP="003B709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134D33">
        <w:rPr>
          <w:rFonts w:ascii="Times New Roman" w:hAnsi="Times New Roman"/>
          <w:sz w:val="28"/>
          <w:szCs w:val="28"/>
        </w:rPr>
        <w:t>решению</w:t>
      </w:r>
      <w:r>
        <w:rPr>
          <w:rFonts w:ascii="Times New Roman" w:hAnsi="Times New Roman"/>
          <w:sz w:val="28"/>
          <w:szCs w:val="28"/>
        </w:rPr>
        <w:t xml:space="preserve"> Собрания депутатов </w:t>
      </w:r>
    </w:p>
    <w:p w:rsidR="003B7092" w:rsidRDefault="003B7092" w:rsidP="003B709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Новоалександровского сельского </w:t>
      </w:r>
    </w:p>
    <w:p w:rsidR="00134D33" w:rsidRDefault="00C43F50" w:rsidP="003B709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пя</w:t>
      </w:r>
      <w:r w:rsidR="003B7092">
        <w:rPr>
          <w:rFonts w:ascii="Times New Roman" w:hAnsi="Times New Roman"/>
          <w:sz w:val="28"/>
          <w:szCs w:val="28"/>
        </w:rPr>
        <w:t>того созыва</w:t>
      </w:r>
      <w:r w:rsidR="00134D33" w:rsidRPr="00134D33">
        <w:rPr>
          <w:rFonts w:ascii="Times New Roman" w:hAnsi="Times New Roman"/>
          <w:sz w:val="28"/>
          <w:szCs w:val="28"/>
        </w:rPr>
        <w:t xml:space="preserve"> </w:t>
      </w:r>
    </w:p>
    <w:p w:rsidR="003B7092" w:rsidRDefault="00C43F50" w:rsidP="003B709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28.07.2023 № 61</w:t>
      </w:r>
    </w:p>
    <w:p w:rsidR="003B7092" w:rsidRDefault="003B7092" w:rsidP="003B7092">
      <w:pPr>
        <w:jc w:val="right"/>
        <w:rPr>
          <w:rFonts w:ascii="Times New Roman" w:hAnsi="Times New Roman"/>
          <w:sz w:val="28"/>
          <w:szCs w:val="28"/>
        </w:rPr>
      </w:pPr>
    </w:p>
    <w:p w:rsidR="003B7092" w:rsidRPr="003B7092" w:rsidRDefault="003B7092" w:rsidP="003B7092">
      <w:pPr>
        <w:shd w:val="clear" w:color="auto" w:fill="FFFFFF"/>
        <w:suppressAutoHyphens w:val="0"/>
        <w:ind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0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</w:t>
      </w:r>
    </w:p>
    <w:p w:rsidR="003B7092" w:rsidRPr="003B7092" w:rsidRDefault="003B7092" w:rsidP="003B7092">
      <w:pPr>
        <w:shd w:val="clear" w:color="auto" w:fill="FFFFFF"/>
        <w:suppressAutoHyphens w:val="0"/>
        <w:ind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0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формирования, ведения, обязательного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</w:t>
      </w:r>
    </w:p>
    <w:p w:rsidR="003B7092" w:rsidRDefault="003B7092" w:rsidP="003B7092">
      <w:pPr>
        <w:jc w:val="right"/>
        <w:rPr>
          <w:rFonts w:ascii="Times New Roman" w:hAnsi="Times New Roman"/>
          <w:sz w:val="28"/>
          <w:szCs w:val="28"/>
        </w:rPr>
      </w:pPr>
    </w:p>
    <w:p w:rsidR="003B7092" w:rsidRPr="003B7092" w:rsidRDefault="003B7092" w:rsidP="00C43F50">
      <w:pPr>
        <w:numPr>
          <w:ilvl w:val="0"/>
          <w:numId w:val="10"/>
        </w:numPr>
        <w:shd w:val="clear" w:color="auto" w:fill="FFFFFF"/>
        <w:suppressAutoHyphens w:val="0"/>
        <w:spacing w:after="200" w:line="39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0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3B7092" w:rsidRPr="003B7092" w:rsidRDefault="003B7092" w:rsidP="003B7092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09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устанавливает порядок формирования, ведения и обязательного опубликования перечня муниципального имущества, свободного от прав третьих лиц, предназначенного для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(далее – Перечень).</w:t>
      </w:r>
    </w:p>
    <w:p w:rsidR="003B7092" w:rsidRPr="003B7092" w:rsidRDefault="003B7092" w:rsidP="003B7092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09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Муниципальное имущество, включенное в Перечень,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предпринимательства, и организациям, образующим инфраструктуру поддержки субъектов малого и среднего предпринимательства.</w:t>
      </w:r>
    </w:p>
    <w:p w:rsidR="003B7092" w:rsidRPr="003B7092" w:rsidRDefault="003B7092" w:rsidP="003B7092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09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Муниципальное имущество, включенное в Перечень, не подлежит отчуждению в частную собственность, в том числе в собственность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арендующих это имущество, за исключением случаев, предусмотренных законодательством.</w:t>
      </w:r>
    </w:p>
    <w:p w:rsidR="003B7092" w:rsidRPr="003B7092" w:rsidRDefault="003B7092" w:rsidP="00C43F50">
      <w:pPr>
        <w:numPr>
          <w:ilvl w:val="0"/>
          <w:numId w:val="11"/>
        </w:numPr>
        <w:shd w:val="clear" w:color="auto" w:fill="FFFFFF"/>
        <w:suppressAutoHyphens w:val="0"/>
        <w:spacing w:after="200" w:line="39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0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 формирования Перечня</w:t>
      </w:r>
    </w:p>
    <w:p w:rsidR="00024FCD" w:rsidRPr="00275C18" w:rsidRDefault="003B7092" w:rsidP="00275C18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5C1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Перечень формируется А</w:t>
      </w:r>
      <w:r w:rsidRPr="003B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муниципального образования </w:t>
      </w:r>
      <w:r w:rsidR="00DD021C" w:rsidRPr="0027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«Новоалександровское </w:t>
      </w:r>
      <w:r w:rsidRPr="003B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DD021C" w:rsidRPr="0027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24FCD" w:rsidRPr="00275C1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</w:t>
      </w:r>
      <w:r w:rsidRPr="003B7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дминистрация).</w:t>
      </w:r>
      <w:r w:rsidR="00024FCD" w:rsidRPr="00275C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Перечень включается имущество, находящееся в собственности муниципального образования </w:t>
      </w:r>
      <w:r w:rsidR="00275C18" w:rsidRPr="00275C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«Новоалександровское сельское поселение»</w:t>
      </w:r>
      <w:r w:rsidR="00024FCD" w:rsidRPr="00275C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свободное от прав третьих лиц (за исключением имущественных прав субъектов малого и среднего предпринимательства), а также занимаемое организациями, образующими инфраструктуру поддержки малого и среднего предпринимательства.</w:t>
      </w:r>
    </w:p>
    <w:p w:rsidR="00C43F50" w:rsidRDefault="00024FCD" w:rsidP="00275C18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24F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с согласия органа местного самоуправления, уполномоченного на </w:t>
      </w:r>
    </w:p>
    <w:p w:rsidR="00C43F50" w:rsidRDefault="00C43F50" w:rsidP="00275C18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43F50" w:rsidRDefault="00C43F50" w:rsidP="00275C18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24FCD" w:rsidRPr="00024FCD" w:rsidRDefault="00024FCD" w:rsidP="00275C18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24F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согласование сделки с соответствующим имуществом, может быть включено в Перечень в порядке, установленном статьей 18 </w:t>
      </w:r>
      <w:hyperlink r:id="rId10" w:history="1">
        <w:r w:rsidRPr="00024FCD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Федерального закона от 24.07.2007 N 209-ФЗ "О развитии малого и среднего предпринимательства в Российской Федерации"</w:t>
        </w:r>
      </w:hyperlink>
      <w:r w:rsidRPr="00024F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024FCD" w:rsidRPr="00024FCD" w:rsidRDefault="00024FCD" w:rsidP="00275C18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24F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024F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Имущество, включенное в Перечень, может быть использовано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требованиями действующего законодательства Российской Федерации и иными нормативными правовыми актами, а также может быть отчуждено на возмездной основе в собственность субъектов малого и среднего предпринимательства в соответствии с </w:t>
      </w:r>
      <w:hyperlink r:id="rId11" w:history="1">
        <w:r w:rsidRPr="00024FCD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024F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 пункта 2 статьи 39.3 </w:t>
      </w:r>
      <w:hyperlink r:id="rId12" w:history="1">
        <w:r w:rsidRPr="00024FCD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Земельного кодекса Российской Федерации</w:t>
        </w:r>
      </w:hyperlink>
      <w:r w:rsidRPr="00024F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75C18" w:rsidRDefault="00024FCD" w:rsidP="00AF6C15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024F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024F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2.3. Формирование Перечня представляет собой действия по подготовке проекта решения </w:t>
      </w:r>
      <w:r w:rsidR="00275C18" w:rsidRPr="00275C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Собрания депутатов Новоалександровского сельского поселения</w:t>
      </w:r>
      <w:r w:rsidRPr="00024F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 утверждении Перечня либо его изменении и с ежегодным - до 1 ноября текущего года дополнением</w:t>
      </w:r>
      <w:r w:rsidR="00275C18" w:rsidRPr="00275C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024F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путем включения или исключения из Перечня соответствующего имущества.</w:t>
      </w:r>
      <w:r w:rsidR="00275C18" w:rsidRPr="00275C1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</w:p>
    <w:p w:rsidR="00275C18" w:rsidRDefault="00275C18" w:rsidP="00275C18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</w:p>
    <w:p w:rsidR="00275C18" w:rsidRPr="00AF6C15" w:rsidRDefault="00275C18" w:rsidP="00AF6C15">
      <w:pPr>
        <w:shd w:val="clear" w:color="auto" w:fill="FFFFFF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6C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 Ведение Перечня представляет собой деятельность по занесению в него данных о соответствующем муниципальном имуществе, изменению и дополнению Перечня, а также его хранению в электронном и бумажном виде.</w:t>
      </w:r>
    </w:p>
    <w:p w:rsidR="00275C18" w:rsidRPr="00AF6C15" w:rsidRDefault="00275C18" w:rsidP="00AF6C15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040B2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br/>
      </w:r>
      <w:r w:rsidRPr="00AF6C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2.5. Не подлежит включению в Перечень:</w:t>
      </w:r>
    </w:p>
    <w:p w:rsidR="00275C18" w:rsidRPr="00AF6C15" w:rsidRDefault="00275C18" w:rsidP="00AF6C15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6C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недвижимое имущество, которое используется для решения вопросов местного значения, в том числе здания детских садов и школ;</w:t>
      </w:r>
    </w:p>
    <w:p w:rsidR="00275C18" w:rsidRPr="00AF6C15" w:rsidRDefault="00275C18" w:rsidP="00AF6C15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6C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имущество, включенное в Прогнозный план (программу) приватизации муни</w:t>
      </w:r>
      <w:r w:rsidR="00AF6C15" w:rsidRPr="00AF6C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ципального имущества </w:t>
      </w:r>
      <w:r w:rsidRPr="00AF6C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75C18" w:rsidRPr="00AF6C15" w:rsidRDefault="00275C18" w:rsidP="00AF6C15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6C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земельные участки, предусмотренные подпунктами 1 - 10, 13 - 15, 18 и 19 пункта 8 статьи 39.11 </w:t>
      </w:r>
      <w:hyperlink r:id="rId13" w:history="1">
        <w:r w:rsidRPr="00AF6C15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Земельного кодекса Российской Федерации</w:t>
        </w:r>
      </w:hyperlink>
      <w:r w:rsidRPr="00AF6C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за исключением земельных участков, предоставленных в аренду субъектам малого и среднего предпринимательства.</w:t>
      </w:r>
    </w:p>
    <w:p w:rsidR="00275C18" w:rsidRPr="00345E26" w:rsidRDefault="00275C18" w:rsidP="00345E26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040B2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br/>
      </w:r>
      <w:r w:rsidRPr="007040B2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br/>
      </w:r>
      <w:r w:rsidRPr="00345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 Объекты муниципальной собственности могут быть исключены из Перечня в случаях:</w:t>
      </w:r>
    </w:p>
    <w:p w:rsidR="00275C18" w:rsidRPr="00345E26" w:rsidRDefault="00275C18" w:rsidP="00345E26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5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невостребованности объекта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275C18" w:rsidRPr="00345E26" w:rsidRDefault="00275C18" w:rsidP="00345E26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5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необходимости использования помещения для муниципальных или государственных нужд;</w:t>
      </w:r>
    </w:p>
    <w:p w:rsidR="00275C18" w:rsidRPr="00345E26" w:rsidRDefault="00275C18" w:rsidP="00345E26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5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- в случае передачи в установленном законом порядке объекта в государственную собственность РФ или </w:t>
      </w:r>
      <w:r w:rsidR="00AA75E3" w:rsidRPr="00345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собственность субъекта Российской Федерации</w:t>
      </w:r>
      <w:r w:rsidRPr="00345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75C18" w:rsidRPr="00345E26" w:rsidRDefault="00275C18" w:rsidP="00345E26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5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в случае возмездного отчуждения объекта в собственность субъектов малого и среднего предпринимательства в соответствии с </w:t>
      </w:r>
      <w:hyperlink r:id="rId14" w:history="1">
        <w:r w:rsidRPr="00345E26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345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 пункта 2 статьи 39.3 </w:t>
      </w:r>
      <w:hyperlink r:id="rId15" w:history="1">
        <w:r w:rsidRPr="00345E26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Земельного кодекса Российской Федерации</w:t>
        </w:r>
      </w:hyperlink>
      <w:r w:rsidRPr="00345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75C18" w:rsidRPr="00345E26" w:rsidRDefault="00275C18" w:rsidP="00345E26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5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Исключение объектов муниципальной собственности из Перечня не является основанием для прекращения действия заключенных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договоров владения и (или) пользования имуществом.</w:t>
      </w:r>
    </w:p>
    <w:p w:rsidR="003B7092" w:rsidRPr="00C75B8B" w:rsidRDefault="00275C18" w:rsidP="00C75B8B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3B7092"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Основаниями для исключения имущества из Перечня являются:</w:t>
      </w:r>
    </w:p>
    <w:p w:rsidR="003B7092" w:rsidRPr="00C75B8B" w:rsidRDefault="003B7092" w:rsidP="00C75B8B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прекращение права собственности муниципа</w:t>
      </w:r>
      <w:r w:rsidR="00345E26"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образования «Новоалександровское</w:t>
      </w:r>
      <w:r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345E26"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имущество;</w:t>
      </w:r>
    </w:p>
    <w:p w:rsidR="003B7092" w:rsidRPr="00C75B8B" w:rsidRDefault="003B7092" w:rsidP="00C75B8B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утрата арендатором в течение срока действия договора аренды статуса субъекта малого и среднего предпринимательства;</w:t>
      </w:r>
    </w:p>
    <w:p w:rsidR="003B7092" w:rsidRPr="00C75B8B" w:rsidRDefault="003B7092" w:rsidP="00C75B8B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непригодность имущества к дальнейшему использованию;</w:t>
      </w:r>
    </w:p>
    <w:p w:rsidR="003B7092" w:rsidRPr="00C75B8B" w:rsidRDefault="003B7092" w:rsidP="00C75B8B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возникновение необходимости в имуществе у органов местного самоуправления муниципального образования </w:t>
      </w:r>
      <w:r w:rsidR="00C75B8B"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«Новоалександровское</w:t>
      </w:r>
      <w:r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C75B8B"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подведомственных им организаций;</w:t>
      </w:r>
    </w:p>
    <w:p w:rsidR="003B7092" w:rsidRPr="00C75B8B" w:rsidRDefault="003B7092" w:rsidP="00C75B8B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>2.6.5. принятие нормативного правового акта, устанавливающего иной порядок распоряжения имуществом;</w:t>
      </w:r>
    </w:p>
    <w:p w:rsidR="003B7092" w:rsidRPr="00C75B8B" w:rsidRDefault="003B7092" w:rsidP="00C75B8B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8B">
        <w:rPr>
          <w:rFonts w:ascii="Times New Roman" w:eastAsia="Times New Roman" w:hAnsi="Times New Roman" w:cs="Times New Roman"/>
          <w:sz w:val="28"/>
          <w:szCs w:val="28"/>
          <w:lang w:eastAsia="ru-RU"/>
        </w:rPr>
        <w:t>2.6.6.  неоднократного признания несостоявшимися торгов на право заключения договора аренды ввиду отсутствия спроса на имущество.</w:t>
      </w:r>
    </w:p>
    <w:p w:rsidR="00C43F50" w:rsidRDefault="00C43F50" w:rsidP="001A3D0F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50" w:rsidRDefault="00C43F50" w:rsidP="001A3D0F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50" w:rsidRDefault="00C43F50" w:rsidP="001A3D0F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50" w:rsidRDefault="00C43F50" w:rsidP="001A3D0F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C18" w:rsidRPr="001A3D0F" w:rsidRDefault="003B7092" w:rsidP="001A3D0F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A3D0F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Перечень и изменения к не</w:t>
      </w:r>
      <w:r w:rsidR="00C75B8B" w:rsidRPr="001A3D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утверждаются постановлением А</w:t>
      </w:r>
      <w:r w:rsidRPr="001A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C75B8B" w:rsidRPr="001A3D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«Новоалександровское сельское  поселение»</w:t>
      </w:r>
      <w:r w:rsidRPr="001A3D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40B2" w:rsidRPr="001A3D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7040B2" w:rsidRPr="001A3D0F" w:rsidRDefault="007040B2" w:rsidP="001A3D0F">
      <w:pPr>
        <w:shd w:val="clear" w:color="auto" w:fill="FFFFFF"/>
        <w:suppressAutoHyphens w:val="0"/>
        <w:spacing w:line="315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A3D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2.7. 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 </w:t>
      </w:r>
      <w:hyperlink r:id="rId16" w:history="1">
        <w:r w:rsidRPr="001A3D0F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1A3D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 пункта 2 статьи 39.3 </w:t>
      </w:r>
      <w:hyperlink r:id="rId17" w:history="1">
        <w:r w:rsidRPr="001A3D0F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Земельного кодекса Российской Федерации</w:t>
        </w:r>
      </w:hyperlink>
      <w:r w:rsidRPr="001A3D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 </w:t>
      </w:r>
      <w:hyperlink r:id="rId18" w:history="1">
        <w:r w:rsidRPr="001A3D0F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Федерального закона от 26.07.2006 N 135-ФЗ "О защите конкуренции"</w:t>
        </w:r>
      </w:hyperlink>
      <w:r w:rsidRPr="001A3D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A3D0F" w:rsidRPr="001A3D0F" w:rsidRDefault="007040B2" w:rsidP="00F11634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color w:val="4C4C4C"/>
          <w:spacing w:val="2"/>
          <w:sz w:val="29"/>
          <w:szCs w:val="29"/>
          <w:lang w:eastAsia="ru-RU"/>
        </w:rPr>
      </w:pPr>
      <w:r w:rsidRPr="001A3D0F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="003B7092" w:rsidRPr="001A3D0F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 </w:t>
      </w:r>
      <w:r w:rsidR="001A3D0F" w:rsidRPr="001A3D0F">
        <w:rPr>
          <w:rFonts w:ascii="Times New Roman" w:eastAsia="Times New Roman" w:hAnsi="Times New Roman" w:cs="Times New Roman"/>
          <w:b/>
          <w:color w:val="4C4C4C"/>
          <w:spacing w:val="2"/>
          <w:sz w:val="29"/>
          <w:szCs w:val="29"/>
          <w:lang w:eastAsia="ru-RU"/>
        </w:rPr>
        <w:t>3. Порядок ведения Перечня</w:t>
      </w:r>
    </w:p>
    <w:p w:rsidR="001A3D0F" w:rsidRPr="00C12036" w:rsidRDefault="001A3D0F" w:rsidP="00C1203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03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ведется специалистом Администрации   в электронном виде и на бумажном носителе по форме, согласно приложению № 3 к настоящему решению  (далее – форма Перечня).</w:t>
      </w:r>
    </w:p>
    <w:p w:rsidR="001A3D0F" w:rsidRDefault="001A3D0F" w:rsidP="00C12036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0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Помимо сведений, указанных в форме Перечня</w:t>
      </w:r>
      <w:r w:rsidR="00C12036" w:rsidRPr="00C1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036" w:rsidRPr="00C12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 Администрации</w:t>
      </w:r>
      <w:r w:rsidRPr="001A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</w:t>
      </w:r>
      <w:r w:rsidR="00C12036" w:rsidRPr="00C1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1A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  субъектов малого</w:t>
      </w:r>
      <w:r w:rsidR="00C12036" w:rsidRPr="00C1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</w:t>
      </w:r>
      <w:r w:rsidRPr="001A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организаций, </w:t>
      </w:r>
      <w:r w:rsidR="00C12036" w:rsidRPr="00C1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D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образующих инфраструктуру поддержки субъектов малого и среднего предпринимательства, являющихся владельцами и (или) пользователями имущества, включенного в перечень, а также учет договоров аренды и безвозмездного пользования имуществом, включенным в Перечень.</w:t>
      </w:r>
    </w:p>
    <w:p w:rsidR="00C12036" w:rsidRPr="00C12036" w:rsidRDefault="00C12036" w:rsidP="00733A0E">
      <w:pPr>
        <w:numPr>
          <w:ilvl w:val="0"/>
          <w:numId w:val="12"/>
        </w:numPr>
        <w:shd w:val="clear" w:color="auto" w:fill="FFFFFF"/>
        <w:suppressAutoHyphens w:val="0"/>
        <w:spacing w:after="2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0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Опубликование Перечня</w:t>
      </w:r>
    </w:p>
    <w:p w:rsidR="001A3D0F" w:rsidRPr="00C43F50" w:rsidRDefault="00C12036" w:rsidP="00C43F50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 Перечень и изменения  к нему подлежат обязательному опубликованию в </w:t>
      </w:r>
      <w:r w:rsidR="00733A0E"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«Приазовье</w:t>
      </w:r>
      <w:r w:rsid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размещению на официальном сайте муниципального  образования  </w:t>
      </w:r>
      <w:r w:rsidR="00733A0E"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«Новоалександровское сельское поселение»</w:t>
      </w:r>
      <w:r w:rsidR="007A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39E" w:rsidRPr="007A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13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novoaleksandrovskoe</w:t>
      </w:r>
      <w:proofErr w:type="spellEnd"/>
      <w:r w:rsidR="007A139E" w:rsidRPr="007A1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7A13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C43F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D33" w:rsidRPr="00134D33" w:rsidRDefault="00134D33" w:rsidP="00134D33">
      <w:pPr>
        <w:suppressAutoHyphens w:val="0"/>
        <w:ind w:firstLine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34D33">
        <w:rPr>
          <w:rFonts w:ascii="Times New Roman" w:hAnsi="Times New Roman" w:cs="Times New Roman"/>
          <w:b/>
          <w:sz w:val="28"/>
          <w:szCs w:val="28"/>
          <w:lang w:eastAsia="en-US"/>
        </w:rPr>
        <w:t>Председатель Собрания  депутатов-</w:t>
      </w:r>
    </w:p>
    <w:p w:rsidR="00134D33" w:rsidRPr="00134D33" w:rsidRDefault="00134D33" w:rsidP="00134D33">
      <w:pPr>
        <w:suppressAutoHyphens w:val="0"/>
        <w:ind w:firstLine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34D3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глава Новоалександровского </w:t>
      </w:r>
    </w:p>
    <w:p w:rsidR="00134D33" w:rsidRPr="00134D33" w:rsidRDefault="00134D33" w:rsidP="00134D33">
      <w:pPr>
        <w:suppressAutoHyphens w:val="0"/>
        <w:ind w:firstLine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34D33">
        <w:rPr>
          <w:rFonts w:ascii="Times New Roman" w:hAnsi="Times New Roman" w:cs="Times New Roman"/>
          <w:b/>
          <w:sz w:val="28"/>
          <w:szCs w:val="28"/>
          <w:lang w:eastAsia="en-US"/>
        </w:rPr>
        <w:t>сельского поселения                                                                  Д.В. Выборнов</w:t>
      </w:r>
    </w:p>
    <w:p w:rsidR="00134D33" w:rsidRDefault="00134D33" w:rsidP="00733A0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:rsidR="003B7092" w:rsidRDefault="003B7092" w:rsidP="001A3D0F">
      <w:pPr>
        <w:shd w:val="clear" w:color="auto" w:fill="FFFFFF"/>
        <w:suppressAutoHyphens w:val="0"/>
        <w:spacing w:line="315" w:lineRule="atLeast"/>
        <w:ind w:firstLine="0"/>
        <w:textAlignment w:val="baseline"/>
        <w:rPr>
          <w:rFonts w:ascii="Times New Roman" w:hAnsi="Times New Roman"/>
          <w:sz w:val="28"/>
          <w:szCs w:val="28"/>
        </w:rPr>
      </w:pPr>
    </w:p>
    <w:p w:rsidR="003B7092" w:rsidRDefault="00DD6C4F" w:rsidP="00DD6C4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733A0E" w:rsidRDefault="00733A0E" w:rsidP="00733A0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134D33">
        <w:rPr>
          <w:rFonts w:ascii="Times New Roman" w:hAnsi="Times New Roman"/>
          <w:sz w:val="28"/>
          <w:szCs w:val="28"/>
        </w:rPr>
        <w:t>решению</w:t>
      </w:r>
      <w:r>
        <w:rPr>
          <w:rFonts w:ascii="Times New Roman" w:hAnsi="Times New Roman"/>
          <w:sz w:val="28"/>
          <w:szCs w:val="28"/>
        </w:rPr>
        <w:t xml:space="preserve"> Собрания депутатов </w:t>
      </w:r>
    </w:p>
    <w:p w:rsidR="00733A0E" w:rsidRDefault="00733A0E" w:rsidP="00733A0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Новоалександровского сельского </w:t>
      </w:r>
    </w:p>
    <w:p w:rsidR="00134D33" w:rsidRDefault="00C43F50" w:rsidP="00733A0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пятого</w:t>
      </w:r>
      <w:r w:rsidR="00733A0E">
        <w:rPr>
          <w:rFonts w:ascii="Times New Roman" w:hAnsi="Times New Roman"/>
          <w:sz w:val="28"/>
          <w:szCs w:val="28"/>
        </w:rPr>
        <w:t xml:space="preserve"> созыва</w:t>
      </w:r>
      <w:r w:rsidR="00134D33" w:rsidRPr="00134D33">
        <w:rPr>
          <w:rFonts w:ascii="Times New Roman" w:hAnsi="Times New Roman"/>
          <w:sz w:val="28"/>
          <w:szCs w:val="28"/>
        </w:rPr>
        <w:t xml:space="preserve"> </w:t>
      </w:r>
    </w:p>
    <w:p w:rsidR="00733A0E" w:rsidRDefault="00C43F50" w:rsidP="00733A0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28.07.2023 № 61</w:t>
      </w:r>
    </w:p>
    <w:p w:rsidR="003B7092" w:rsidRDefault="003B7092">
      <w:pPr>
        <w:rPr>
          <w:rFonts w:ascii="Times New Roman" w:hAnsi="Times New Roman"/>
          <w:sz w:val="28"/>
          <w:szCs w:val="28"/>
        </w:rPr>
      </w:pPr>
    </w:p>
    <w:p w:rsidR="00733A0E" w:rsidRPr="00733A0E" w:rsidRDefault="00733A0E" w:rsidP="00733A0E">
      <w:pPr>
        <w:shd w:val="clear" w:color="auto" w:fill="FFFFFF"/>
        <w:suppressAutoHyphens w:val="0"/>
        <w:ind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 И УСЛОВИЯ</w:t>
      </w:r>
    </w:p>
    <w:p w:rsidR="00733A0E" w:rsidRPr="00733A0E" w:rsidRDefault="00733A0E" w:rsidP="00733A0E">
      <w:pPr>
        <w:shd w:val="clear" w:color="auto" w:fill="FFFFFF"/>
        <w:suppressAutoHyphens w:val="0"/>
        <w:ind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предоставления в аренду имущества,</w:t>
      </w:r>
    </w:p>
    <w:p w:rsidR="00733A0E" w:rsidRPr="00733A0E" w:rsidRDefault="00733A0E" w:rsidP="00733A0E">
      <w:pPr>
        <w:shd w:val="clear" w:color="auto" w:fill="FFFFFF"/>
        <w:suppressAutoHyphens w:val="0"/>
        <w:ind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включённого в перечни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33A0E" w:rsidRPr="00733A0E" w:rsidRDefault="00733A0E" w:rsidP="00733A0E">
      <w:pPr>
        <w:shd w:val="clear" w:color="auto" w:fill="FFFFFF"/>
        <w:suppressAutoHyphens w:val="0"/>
        <w:ind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территории муниципального образования</w:t>
      </w: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«Новоалександровское</w:t>
      </w: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сельское поселение»</w:t>
      </w:r>
    </w:p>
    <w:p w:rsidR="00733A0E" w:rsidRPr="00733A0E" w:rsidRDefault="00733A0E" w:rsidP="00733A0E">
      <w:pPr>
        <w:shd w:val="clear" w:color="auto" w:fill="FFFFFF"/>
        <w:suppressAutoHyphens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A0E" w:rsidRPr="00733A0E" w:rsidRDefault="00733A0E" w:rsidP="00733A0E">
      <w:pPr>
        <w:shd w:val="clear" w:color="auto" w:fill="FFFFFF"/>
        <w:suppressAutoHyphens w:val="0"/>
        <w:ind w:firstLine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 </w:t>
      </w:r>
      <w:r w:rsidRPr="00733A0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733A0E" w:rsidRPr="00733A0E" w:rsidRDefault="00733A0E" w:rsidP="00DD6C4F">
      <w:pPr>
        <w:numPr>
          <w:ilvl w:val="0"/>
          <w:numId w:val="13"/>
        </w:numPr>
        <w:shd w:val="clear" w:color="auto" w:fill="FFFFFF"/>
        <w:suppressAutoHyphens w:val="0"/>
        <w:spacing w:after="2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Имущество, включенное в перечень имущества, находящегося в собственности муниципального образования </w:t>
      </w:r>
      <w:r w:rsidR="00F56DE1" w:rsidRPr="00DD6C4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«Новоалександровское</w:t>
      </w: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F56DE1" w:rsidRPr="00DD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предоставляется на торгах, а в случаях, предусмотренных законодательством, без проведения торгов.</w:t>
      </w:r>
    </w:p>
    <w:p w:rsidR="00733A0E" w:rsidRPr="00733A0E" w:rsidRDefault="00733A0E" w:rsidP="00DD6C4F">
      <w:pPr>
        <w:numPr>
          <w:ilvl w:val="0"/>
          <w:numId w:val="13"/>
        </w:numPr>
        <w:shd w:val="clear" w:color="auto" w:fill="FFFFFF"/>
        <w:suppressAutoHyphens w:val="0"/>
        <w:spacing w:after="2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торгов на право заключения долгосрочного договора аренды муниципального имущества осуществляется в соответствии с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от 10.02.2010 № 67.</w:t>
      </w:r>
    </w:p>
    <w:p w:rsidR="00733A0E" w:rsidRPr="00733A0E" w:rsidRDefault="00733A0E" w:rsidP="00DD6C4F">
      <w:pPr>
        <w:numPr>
          <w:ilvl w:val="0"/>
          <w:numId w:val="13"/>
        </w:numPr>
        <w:shd w:val="clear" w:color="auto" w:fill="FFFFFF"/>
        <w:suppressAutoHyphens w:val="0"/>
        <w:spacing w:after="2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Недвижимое имущество, включенное в Перечень, предоставляется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срок не менее 5 лет.</w:t>
      </w:r>
    </w:p>
    <w:p w:rsidR="00733A0E" w:rsidRPr="00733A0E" w:rsidRDefault="00733A0E" w:rsidP="00DD6C4F">
      <w:pPr>
        <w:numPr>
          <w:ilvl w:val="0"/>
          <w:numId w:val="13"/>
        </w:numPr>
        <w:shd w:val="clear" w:color="auto" w:fill="FFFFFF"/>
        <w:suppressAutoHyphens w:val="0"/>
        <w:spacing w:after="2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F56DE1" w:rsidRPr="00DD6C4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муниципального образования  «Новоалександровское</w:t>
      </w: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F56DE1" w:rsidRPr="00DD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А</w:t>
      </w: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дминистрация) при проведении конкурсов на право заключения договоров аренды с субъектами малого и среднего предпринимательства в отношении муниципального имущества, включённого в Перечень, определяет начальный размер арендной платы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733A0E" w:rsidRPr="00733A0E" w:rsidRDefault="00733A0E" w:rsidP="00DD6C4F">
      <w:pPr>
        <w:numPr>
          <w:ilvl w:val="0"/>
          <w:numId w:val="13"/>
        </w:numPr>
        <w:shd w:val="clear" w:color="auto" w:fill="FFFFFF"/>
        <w:suppressAutoHyphens w:val="0"/>
        <w:spacing w:after="2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для субъектов малого и среднего предпринимательства,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деятельности, в части арендной платы и порядка предоставления имущества, включенного в Перечень, устанавливаются муниципальными правовыми актами, утверждающим социально значимые виды деятельности либо муниципальными программами (подпрограммами), определяющими приоритетные виды деятельности.</w:t>
      </w:r>
    </w:p>
    <w:p w:rsidR="00733A0E" w:rsidRPr="00733A0E" w:rsidRDefault="00733A0E" w:rsidP="00DD6C4F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размер арендной платы не может быть установлен ниже:</w:t>
      </w:r>
    </w:p>
    <w:p w:rsidR="00733A0E" w:rsidRPr="00733A0E" w:rsidRDefault="00733A0E" w:rsidP="00DD6C4F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первый год аренды</w:t>
      </w:r>
      <w:r w:rsidR="00DD6C4F" w:rsidRPr="00DD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DD6C4F" w:rsidRPr="00DD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40 процентов размера арендной платы;</w:t>
      </w:r>
    </w:p>
    <w:p w:rsidR="00733A0E" w:rsidRPr="00733A0E" w:rsidRDefault="00733A0E" w:rsidP="00DD6C4F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 второй год аренды — 60 процентов размера арендной платы;</w:t>
      </w:r>
    </w:p>
    <w:p w:rsidR="00733A0E" w:rsidRPr="00733A0E" w:rsidRDefault="00733A0E" w:rsidP="00DD6C4F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третий год аренды</w:t>
      </w:r>
      <w:r w:rsidR="00DD6C4F" w:rsidRPr="00DD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="00DD6C4F" w:rsidRPr="00DD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80 процентов размера арендной платы;</w:t>
      </w:r>
    </w:p>
    <w:p w:rsidR="00733A0E" w:rsidRPr="00733A0E" w:rsidRDefault="00733A0E" w:rsidP="00DD6C4F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четвертый год аренды и далее — 100 процентов размера арендной платы.</w:t>
      </w:r>
    </w:p>
    <w:p w:rsidR="00733A0E" w:rsidRPr="00733A0E" w:rsidRDefault="00733A0E" w:rsidP="00DD6C4F">
      <w:pPr>
        <w:numPr>
          <w:ilvl w:val="0"/>
          <w:numId w:val="14"/>
        </w:numPr>
        <w:shd w:val="clear" w:color="auto" w:fill="FFFFFF"/>
        <w:suppressAutoHyphens w:val="0"/>
        <w:spacing w:after="2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арендаторами имущества, включенного в Перечень, не по целевому назначению, переуступка прав пользования имуществом,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 не допускаются.</w:t>
      </w:r>
    </w:p>
    <w:p w:rsidR="00733A0E" w:rsidRPr="00733A0E" w:rsidRDefault="00733A0E" w:rsidP="00DD6C4F">
      <w:pPr>
        <w:numPr>
          <w:ilvl w:val="0"/>
          <w:numId w:val="14"/>
        </w:numPr>
        <w:shd w:val="clear" w:color="auto" w:fill="FFFFFF"/>
        <w:suppressAutoHyphens w:val="0"/>
        <w:spacing w:after="2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использованием имущества, включе</w:t>
      </w:r>
      <w:r w:rsidR="00DD6C4F" w:rsidRPr="00DD6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в Перечень, осуществляет А</w:t>
      </w: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дминистрация.</w:t>
      </w:r>
    </w:p>
    <w:p w:rsidR="00733A0E" w:rsidRDefault="00733A0E" w:rsidP="00DD6C4F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6C4F" w:rsidRDefault="00DD6C4F" w:rsidP="00DD6C4F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D33" w:rsidRPr="00134D33" w:rsidRDefault="00134D33" w:rsidP="00134D33">
      <w:pPr>
        <w:suppressAutoHyphens w:val="0"/>
        <w:ind w:firstLine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34D33">
        <w:rPr>
          <w:rFonts w:ascii="Times New Roman" w:hAnsi="Times New Roman" w:cs="Times New Roman"/>
          <w:b/>
          <w:sz w:val="28"/>
          <w:szCs w:val="28"/>
          <w:lang w:eastAsia="en-US"/>
        </w:rPr>
        <w:t>Председатель Собрания  депутатов-</w:t>
      </w:r>
    </w:p>
    <w:p w:rsidR="00134D33" w:rsidRPr="00134D33" w:rsidRDefault="00134D33" w:rsidP="00134D33">
      <w:pPr>
        <w:suppressAutoHyphens w:val="0"/>
        <w:ind w:firstLine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34D3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глава Новоалександровского </w:t>
      </w:r>
    </w:p>
    <w:p w:rsidR="00134D33" w:rsidRPr="00134D33" w:rsidRDefault="00134D33" w:rsidP="00134D33">
      <w:pPr>
        <w:suppressAutoHyphens w:val="0"/>
        <w:ind w:firstLine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34D33">
        <w:rPr>
          <w:rFonts w:ascii="Times New Roman" w:hAnsi="Times New Roman" w:cs="Times New Roman"/>
          <w:b/>
          <w:sz w:val="28"/>
          <w:szCs w:val="28"/>
          <w:lang w:eastAsia="en-US"/>
        </w:rPr>
        <w:t>сельского поселения                                                                  Д.В. Выборнов</w:t>
      </w:r>
    </w:p>
    <w:p w:rsidR="00DD6C4F" w:rsidRDefault="00DD6C4F" w:rsidP="00DD6C4F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C4F" w:rsidRDefault="00DD6C4F" w:rsidP="00DD6C4F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C4F" w:rsidRDefault="00DD6C4F" w:rsidP="00DD6C4F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C4F" w:rsidRPr="00733A0E" w:rsidRDefault="00DD6C4F" w:rsidP="00DD6C4F">
      <w:pPr>
        <w:shd w:val="clear" w:color="auto" w:fill="FFFFFF"/>
        <w:suppressAutoHyphens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C4F" w:rsidRDefault="00DD6C4F" w:rsidP="00DD6C4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DD6C4F" w:rsidRDefault="00134D33" w:rsidP="00DD6C4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</w:t>
      </w:r>
      <w:r w:rsidR="00DD6C4F">
        <w:rPr>
          <w:rFonts w:ascii="Times New Roman" w:hAnsi="Times New Roman"/>
          <w:sz w:val="28"/>
          <w:szCs w:val="28"/>
        </w:rPr>
        <w:t xml:space="preserve"> Собрания депутатов </w:t>
      </w:r>
    </w:p>
    <w:p w:rsidR="00DD6C4F" w:rsidRDefault="00DD6C4F" w:rsidP="00DD6C4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Новоалександровского сельского </w:t>
      </w:r>
    </w:p>
    <w:p w:rsidR="00F11634" w:rsidRDefault="00C43F50" w:rsidP="00DD6C4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пя</w:t>
      </w:r>
      <w:r w:rsidR="00DD6C4F">
        <w:rPr>
          <w:rFonts w:ascii="Times New Roman" w:hAnsi="Times New Roman"/>
          <w:sz w:val="28"/>
          <w:szCs w:val="28"/>
        </w:rPr>
        <w:t>того созыва</w:t>
      </w:r>
      <w:r w:rsidR="00134D33">
        <w:rPr>
          <w:rFonts w:ascii="Times New Roman" w:hAnsi="Times New Roman"/>
          <w:sz w:val="28"/>
          <w:szCs w:val="28"/>
        </w:rPr>
        <w:t xml:space="preserve"> </w:t>
      </w:r>
    </w:p>
    <w:p w:rsidR="00DD6C4F" w:rsidRDefault="00C43F50" w:rsidP="00DD6C4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28.07.2023 № 61</w:t>
      </w:r>
    </w:p>
    <w:p w:rsidR="003B7092" w:rsidRDefault="003B7092">
      <w:pPr>
        <w:rPr>
          <w:rFonts w:ascii="Times New Roman" w:hAnsi="Times New Roman"/>
          <w:sz w:val="28"/>
          <w:szCs w:val="28"/>
        </w:rPr>
      </w:pPr>
    </w:p>
    <w:p w:rsidR="003B7092" w:rsidRDefault="003B7092">
      <w:pPr>
        <w:rPr>
          <w:rFonts w:ascii="Times New Roman" w:hAnsi="Times New Roman"/>
          <w:sz w:val="28"/>
          <w:szCs w:val="28"/>
        </w:rPr>
      </w:pPr>
    </w:p>
    <w:p w:rsidR="00DD6C4F" w:rsidRDefault="00DD6C4F" w:rsidP="00DD6C4F">
      <w:pPr>
        <w:shd w:val="clear" w:color="auto" w:fill="FFFFFF"/>
        <w:suppressAutoHyphens w:val="0"/>
        <w:ind w:firstLine="0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DD6C4F" w:rsidRPr="00DD6C4F" w:rsidRDefault="00DD6C4F" w:rsidP="00DD6C4F">
      <w:pPr>
        <w:shd w:val="clear" w:color="auto" w:fill="FFFFFF"/>
        <w:suppressAutoHyphens w:val="0"/>
        <w:ind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ФОРМА ПЕРЕЧНЯ</w:t>
      </w:r>
    </w:p>
    <w:p w:rsidR="00DD6C4F" w:rsidRPr="00DD6C4F" w:rsidRDefault="00DD6C4F" w:rsidP="00DD6C4F">
      <w:pPr>
        <w:shd w:val="clear" w:color="auto" w:fill="FFFFFF"/>
        <w:suppressAutoHyphens w:val="0"/>
        <w:ind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муниципального недвижимого имущества, предназначенного для передачи</w:t>
      </w:r>
      <w:r w:rsidR="00E67D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аренду, </w:t>
      </w:r>
      <w:r w:rsidRPr="00DD6C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D6C4F" w:rsidRPr="00DD6C4F" w:rsidRDefault="00DD6C4F" w:rsidP="00DD6C4F">
      <w:pPr>
        <w:shd w:val="clear" w:color="auto" w:fill="FFFFFF"/>
        <w:suppressAutoHyphens w:val="0"/>
        <w:ind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092" w:rsidRDefault="003B709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200"/>
        <w:gridCol w:w="1155"/>
        <w:gridCol w:w="1418"/>
        <w:gridCol w:w="1561"/>
        <w:gridCol w:w="1132"/>
        <w:gridCol w:w="1415"/>
        <w:gridCol w:w="1081"/>
      </w:tblGrid>
      <w:tr w:rsidR="00DD6C4F" w:rsidRPr="00E74838" w:rsidTr="00E74838">
        <w:tc>
          <w:tcPr>
            <w:tcW w:w="485" w:type="dxa"/>
            <w:shd w:val="clear" w:color="auto" w:fill="auto"/>
          </w:tcPr>
          <w:p w:rsidR="00DD6C4F" w:rsidRPr="00E74838" w:rsidRDefault="00DD6C4F" w:rsidP="00E74838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7483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236" w:type="dxa"/>
            <w:shd w:val="clear" w:color="auto" w:fill="auto"/>
          </w:tcPr>
          <w:p w:rsidR="00DD6C4F" w:rsidRPr="00E74838" w:rsidRDefault="00DD6C4F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74838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Адрес имущества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D6C4F" w:rsidRPr="00E74838" w:rsidRDefault="00DD6C4F" w:rsidP="00E748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4838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имущества</w:t>
            </w:r>
          </w:p>
        </w:tc>
        <w:tc>
          <w:tcPr>
            <w:tcW w:w="1467" w:type="dxa"/>
            <w:shd w:val="clear" w:color="auto" w:fill="auto"/>
          </w:tcPr>
          <w:p w:rsidR="00DD6C4F" w:rsidRPr="00E74838" w:rsidRDefault="00DD6C4F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74838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Кадастровый (условный) номер имущества</w:t>
            </w:r>
          </w:p>
        </w:tc>
        <w:tc>
          <w:tcPr>
            <w:tcW w:w="1596" w:type="dxa"/>
            <w:shd w:val="clear" w:color="auto" w:fill="auto"/>
          </w:tcPr>
          <w:p w:rsidR="00DD6C4F" w:rsidRPr="00E74838" w:rsidRDefault="00DD6C4F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74838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Основная характеристика имущества (площадь, протяженность, объем, глубина и пр.)</w:t>
            </w:r>
          </w:p>
        </w:tc>
        <w:tc>
          <w:tcPr>
            <w:tcW w:w="1145" w:type="dxa"/>
            <w:shd w:val="clear" w:color="auto" w:fill="auto"/>
          </w:tcPr>
          <w:p w:rsidR="00DD6C4F" w:rsidRPr="00E74838" w:rsidRDefault="00DD6C4F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74838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Целевое назначение имущества</w:t>
            </w:r>
          </w:p>
        </w:tc>
        <w:tc>
          <w:tcPr>
            <w:tcW w:w="1503" w:type="dxa"/>
            <w:shd w:val="clear" w:color="auto" w:fill="auto"/>
          </w:tcPr>
          <w:p w:rsidR="00DD6C4F" w:rsidRPr="00E74838" w:rsidRDefault="00DD6C4F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74838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Статус имущества (включено, изменено, исключено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D6C4F" w:rsidRPr="00E74838" w:rsidRDefault="00DD6C4F" w:rsidP="00E74838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4838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Документ – основание</w:t>
            </w:r>
          </w:p>
        </w:tc>
      </w:tr>
      <w:tr w:rsidR="00DD6C4F" w:rsidRPr="00E74838" w:rsidTr="00E74838">
        <w:tc>
          <w:tcPr>
            <w:tcW w:w="485" w:type="dxa"/>
            <w:shd w:val="clear" w:color="auto" w:fill="auto"/>
          </w:tcPr>
          <w:p w:rsidR="00DD6C4F" w:rsidRPr="00E74838" w:rsidRDefault="00DD6C4F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</w:tcPr>
          <w:p w:rsidR="00DD6C4F" w:rsidRPr="00E74838" w:rsidRDefault="00DD6C4F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</w:tcPr>
          <w:p w:rsidR="00DD6C4F" w:rsidRPr="00E74838" w:rsidRDefault="00DD6C4F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:rsidR="00DD6C4F" w:rsidRPr="00E74838" w:rsidRDefault="00DD6C4F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auto"/>
          </w:tcPr>
          <w:p w:rsidR="00DD6C4F" w:rsidRPr="00E74838" w:rsidRDefault="00DD6C4F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DD6C4F" w:rsidRPr="00E74838" w:rsidRDefault="00DD6C4F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auto"/>
          </w:tcPr>
          <w:p w:rsidR="00DD6C4F" w:rsidRPr="00E74838" w:rsidRDefault="00DD6C4F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DD6C4F" w:rsidRPr="00E74838" w:rsidRDefault="00DD6C4F" w:rsidP="00E748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D6C4F" w:rsidRDefault="00DD6C4F">
      <w:pPr>
        <w:rPr>
          <w:rFonts w:ascii="Times New Roman" w:hAnsi="Times New Roman"/>
          <w:sz w:val="28"/>
          <w:szCs w:val="28"/>
        </w:rPr>
      </w:pPr>
    </w:p>
    <w:p w:rsidR="003B7092" w:rsidRDefault="003B7092">
      <w:pPr>
        <w:rPr>
          <w:rFonts w:ascii="Times New Roman" w:hAnsi="Times New Roman"/>
          <w:sz w:val="28"/>
          <w:szCs w:val="28"/>
        </w:rPr>
      </w:pPr>
    </w:p>
    <w:p w:rsidR="00DD6C4F" w:rsidRPr="00DD6C4F" w:rsidRDefault="00DD6C4F" w:rsidP="00DD6C4F">
      <w:pPr>
        <w:shd w:val="clear" w:color="auto" w:fill="FFFFFF"/>
        <w:suppressAutoHyphens w:val="0"/>
        <w:ind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ФОРМА ПЕРЕЧНЯ</w:t>
      </w:r>
    </w:p>
    <w:p w:rsidR="00DD6C4F" w:rsidRPr="006770FC" w:rsidRDefault="00DD6C4F" w:rsidP="00DD6C4F">
      <w:pPr>
        <w:jc w:val="center"/>
        <w:rPr>
          <w:rFonts w:ascii="Times New Roman" w:hAnsi="Times New Roman"/>
          <w:sz w:val="28"/>
          <w:szCs w:val="28"/>
        </w:rPr>
      </w:pPr>
      <w:r w:rsidRPr="006770F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муниципального движимого имущества, предназначенного для передачи</w:t>
      </w:r>
      <w:r w:rsidR="00E67D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аренду, </w:t>
      </w:r>
      <w:r w:rsidRPr="006770F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D6C4F" w:rsidRDefault="00DD6C4F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1375"/>
        <w:gridCol w:w="1689"/>
        <w:gridCol w:w="820"/>
        <w:gridCol w:w="1114"/>
        <w:gridCol w:w="1363"/>
        <w:gridCol w:w="1542"/>
        <w:gridCol w:w="1137"/>
      </w:tblGrid>
      <w:tr w:rsidR="006770FC" w:rsidRPr="00E74838" w:rsidTr="00E74838">
        <w:tc>
          <w:tcPr>
            <w:tcW w:w="377" w:type="dxa"/>
            <w:shd w:val="clear" w:color="auto" w:fill="auto"/>
          </w:tcPr>
          <w:p w:rsidR="006770FC" w:rsidRPr="00E74838" w:rsidRDefault="006770FC" w:rsidP="00E74838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7483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385" w:type="dxa"/>
            <w:shd w:val="clear" w:color="auto" w:fill="auto"/>
          </w:tcPr>
          <w:p w:rsidR="006770FC" w:rsidRPr="00E74838" w:rsidRDefault="006770FC" w:rsidP="006770FC">
            <w:pPr>
              <w:rPr>
                <w:rFonts w:ascii="Times New Roman" w:hAnsi="Times New Roman"/>
                <w:sz w:val="18"/>
                <w:szCs w:val="18"/>
              </w:rPr>
            </w:pPr>
            <w:r w:rsidRPr="00E74838">
              <w:rPr>
                <w:rFonts w:ascii="Times New Roman" w:hAnsi="Times New Roman"/>
                <w:sz w:val="18"/>
                <w:szCs w:val="18"/>
              </w:rPr>
              <w:t>Тип имущества: оборудование, машины, механизмы, установки, транспортные средства, инвентарь, инструменты, иное</w:t>
            </w:r>
          </w:p>
          <w:p w:rsidR="006770FC" w:rsidRPr="00E74838" w:rsidRDefault="006770FC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auto"/>
          </w:tcPr>
          <w:p w:rsidR="006770FC" w:rsidRPr="00E74838" w:rsidRDefault="006770FC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74838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833" w:type="dxa"/>
            <w:shd w:val="clear" w:color="auto" w:fill="auto"/>
          </w:tcPr>
          <w:p w:rsidR="006770FC" w:rsidRPr="00E74838" w:rsidRDefault="006770FC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74838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Марка, модель</w:t>
            </w:r>
          </w:p>
        </w:tc>
        <w:tc>
          <w:tcPr>
            <w:tcW w:w="1172" w:type="dxa"/>
            <w:shd w:val="clear" w:color="auto" w:fill="auto"/>
          </w:tcPr>
          <w:p w:rsidR="006770FC" w:rsidRPr="00E74838" w:rsidRDefault="006770FC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74838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Год выпуска</w:t>
            </w:r>
          </w:p>
        </w:tc>
        <w:tc>
          <w:tcPr>
            <w:tcW w:w="1426" w:type="dxa"/>
            <w:shd w:val="clear" w:color="auto" w:fill="auto"/>
          </w:tcPr>
          <w:p w:rsidR="006770FC" w:rsidRPr="00E74838" w:rsidRDefault="006770FC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74838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Целевое назначение имущества (при наличии)</w:t>
            </w:r>
          </w:p>
        </w:tc>
        <w:tc>
          <w:tcPr>
            <w:tcW w:w="1638" w:type="dxa"/>
            <w:shd w:val="clear" w:color="auto" w:fill="auto"/>
          </w:tcPr>
          <w:p w:rsidR="006770FC" w:rsidRPr="00E74838" w:rsidRDefault="006770FC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74838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Статус имущества (включено, изменено, исключено)</w:t>
            </w:r>
          </w:p>
        </w:tc>
        <w:tc>
          <w:tcPr>
            <w:tcW w:w="1166" w:type="dxa"/>
            <w:shd w:val="clear" w:color="auto" w:fill="auto"/>
          </w:tcPr>
          <w:p w:rsidR="006770FC" w:rsidRPr="00087ACE" w:rsidRDefault="006770FC" w:rsidP="00E74838">
            <w:pPr>
              <w:ind w:firstLine="0"/>
            </w:pPr>
            <w:r w:rsidRPr="00E74838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Документ – основание</w:t>
            </w:r>
          </w:p>
        </w:tc>
      </w:tr>
      <w:tr w:rsidR="006770FC" w:rsidRPr="00E74838" w:rsidTr="00E74838">
        <w:tc>
          <w:tcPr>
            <w:tcW w:w="377" w:type="dxa"/>
            <w:shd w:val="clear" w:color="auto" w:fill="auto"/>
          </w:tcPr>
          <w:p w:rsidR="006770FC" w:rsidRPr="00E74838" w:rsidRDefault="006770FC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:rsidR="006770FC" w:rsidRPr="00E74838" w:rsidRDefault="006770FC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auto"/>
          </w:tcPr>
          <w:p w:rsidR="006770FC" w:rsidRPr="00E74838" w:rsidRDefault="006770FC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auto"/>
          </w:tcPr>
          <w:p w:rsidR="006770FC" w:rsidRPr="00E74838" w:rsidRDefault="006770FC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6770FC" w:rsidRPr="00E74838" w:rsidRDefault="006770FC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6770FC" w:rsidRPr="00E74838" w:rsidRDefault="006770FC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</w:tcPr>
          <w:p w:rsidR="006770FC" w:rsidRPr="00E74838" w:rsidRDefault="006770FC" w:rsidP="00E748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</w:tcPr>
          <w:p w:rsidR="006770FC" w:rsidRDefault="006770FC"/>
        </w:tc>
      </w:tr>
    </w:tbl>
    <w:p w:rsidR="00D51F37" w:rsidRDefault="00D51F37">
      <w:pPr>
        <w:rPr>
          <w:rFonts w:ascii="Times New Roman" w:hAnsi="Times New Roman"/>
          <w:sz w:val="28"/>
          <w:szCs w:val="28"/>
        </w:rPr>
      </w:pPr>
    </w:p>
    <w:p w:rsidR="00134D33" w:rsidRPr="00134D33" w:rsidRDefault="00134D33" w:rsidP="00134D33">
      <w:pPr>
        <w:suppressAutoHyphens w:val="0"/>
        <w:ind w:firstLine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34D33">
        <w:rPr>
          <w:rFonts w:ascii="Times New Roman" w:hAnsi="Times New Roman" w:cs="Times New Roman"/>
          <w:b/>
          <w:sz w:val="28"/>
          <w:szCs w:val="28"/>
          <w:lang w:eastAsia="en-US"/>
        </w:rPr>
        <w:t>Председатель Собрания  депутатов-</w:t>
      </w:r>
    </w:p>
    <w:p w:rsidR="00134D33" w:rsidRPr="00134D33" w:rsidRDefault="00134D33" w:rsidP="00134D33">
      <w:pPr>
        <w:suppressAutoHyphens w:val="0"/>
        <w:ind w:firstLine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34D3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глава Новоалександровского </w:t>
      </w:r>
    </w:p>
    <w:p w:rsidR="00134D33" w:rsidRPr="00134D33" w:rsidRDefault="00134D33" w:rsidP="00134D33">
      <w:pPr>
        <w:suppressAutoHyphens w:val="0"/>
        <w:ind w:firstLine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34D33">
        <w:rPr>
          <w:rFonts w:ascii="Times New Roman" w:hAnsi="Times New Roman" w:cs="Times New Roman"/>
          <w:b/>
          <w:sz w:val="28"/>
          <w:szCs w:val="28"/>
          <w:lang w:eastAsia="en-US"/>
        </w:rPr>
        <w:t>сельского поселения                                                                  Д.В. Выборнов</w:t>
      </w:r>
    </w:p>
    <w:p w:rsidR="00D51F37" w:rsidRDefault="00D51F37">
      <w:pPr>
        <w:rPr>
          <w:rFonts w:ascii="Times New Roman" w:hAnsi="Times New Roman"/>
          <w:sz w:val="28"/>
          <w:szCs w:val="28"/>
        </w:rPr>
      </w:pPr>
    </w:p>
    <w:p w:rsidR="00D51F37" w:rsidRDefault="00D51F37">
      <w:pPr>
        <w:rPr>
          <w:rFonts w:ascii="Times New Roman" w:hAnsi="Times New Roman"/>
          <w:sz w:val="28"/>
          <w:szCs w:val="28"/>
        </w:rPr>
      </w:pPr>
    </w:p>
    <w:p w:rsidR="00D51F37" w:rsidRDefault="00D51F37">
      <w:pPr>
        <w:rPr>
          <w:rFonts w:ascii="Times New Roman" w:hAnsi="Times New Roman"/>
          <w:sz w:val="28"/>
          <w:szCs w:val="28"/>
        </w:rPr>
      </w:pPr>
    </w:p>
    <w:p w:rsidR="00D51F37" w:rsidRDefault="00D51F37">
      <w:pPr>
        <w:rPr>
          <w:rFonts w:ascii="Times New Roman" w:hAnsi="Times New Roman"/>
          <w:sz w:val="28"/>
          <w:szCs w:val="28"/>
        </w:rPr>
      </w:pPr>
    </w:p>
    <w:p w:rsidR="00D51F37" w:rsidRDefault="00D51F37">
      <w:pPr>
        <w:rPr>
          <w:rFonts w:ascii="Times New Roman" w:hAnsi="Times New Roman"/>
          <w:sz w:val="28"/>
          <w:szCs w:val="28"/>
        </w:rPr>
      </w:pPr>
    </w:p>
    <w:p w:rsidR="00087ACE" w:rsidRDefault="00087ACE" w:rsidP="006770FC">
      <w:pPr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87ACE" w:rsidRDefault="00087ACE" w:rsidP="006770FC">
      <w:pPr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87ACE" w:rsidRDefault="00087ACE" w:rsidP="006770FC">
      <w:pPr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087ACE" w:rsidSect="006B7544">
      <w:footnotePr>
        <w:pos w:val="beneathText"/>
      </w:footnotePr>
      <w:pgSz w:w="11905" w:h="16837"/>
      <w:pgMar w:top="284" w:right="850" w:bottom="709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OpenSymbol"/>
        <w:sz w:val="28"/>
      </w:rPr>
    </w:lvl>
    <w:lvl w:ilvl="1">
      <w:start w:val="1"/>
      <w:numFmt w:val="bullet"/>
      <w:lvlText w:val="◦"/>
      <w:lvlJc w:val="left"/>
      <w:pPr>
        <w:tabs>
          <w:tab w:val="num" w:pos="1430"/>
        </w:tabs>
        <w:ind w:left="14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90"/>
        </w:tabs>
        <w:ind w:left="17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10"/>
        </w:tabs>
        <w:ind w:left="25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70"/>
        </w:tabs>
        <w:ind w:left="28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90"/>
        </w:tabs>
        <w:ind w:left="35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50"/>
        </w:tabs>
        <w:ind w:left="395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•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12"/>
    <w:lvl w:ilvl="0">
      <w:start w:val="1"/>
      <w:numFmt w:val="bullet"/>
      <w:lvlText w:val="•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AA051FB"/>
    <w:multiLevelType w:val="multilevel"/>
    <w:tmpl w:val="BC06DD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050018"/>
    <w:multiLevelType w:val="multilevel"/>
    <w:tmpl w:val="E7A65ADA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463C99"/>
    <w:multiLevelType w:val="multilevel"/>
    <w:tmpl w:val="5E52DA46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9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9F6744C"/>
    <w:multiLevelType w:val="multilevel"/>
    <w:tmpl w:val="D362E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2E7421"/>
    <w:multiLevelType w:val="multilevel"/>
    <w:tmpl w:val="DE063C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130AED"/>
    <w:multiLevelType w:val="multilevel"/>
    <w:tmpl w:val="89E0F5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DB723D"/>
    <w:multiLevelType w:val="multilevel"/>
    <w:tmpl w:val="9E4EB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5C5528"/>
    <w:multiLevelType w:val="hybridMultilevel"/>
    <w:tmpl w:val="795EAAA4"/>
    <w:lvl w:ilvl="0" w:tplc="03EA973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F3148AC"/>
    <w:multiLevelType w:val="multilevel"/>
    <w:tmpl w:val="8702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1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F7E"/>
    <w:rsid w:val="00001DF4"/>
    <w:rsid w:val="00024FCD"/>
    <w:rsid w:val="00034CA8"/>
    <w:rsid w:val="00087ACE"/>
    <w:rsid w:val="000A689C"/>
    <w:rsid w:val="000C04E6"/>
    <w:rsid w:val="000E3430"/>
    <w:rsid w:val="00134D33"/>
    <w:rsid w:val="00164E54"/>
    <w:rsid w:val="00185799"/>
    <w:rsid w:val="00186F7A"/>
    <w:rsid w:val="001952ED"/>
    <w:rsid w:val="001A3D0F"/>
    <w:rsid w:val="001B34C4"/>
    <w:rsid w:val="001D0203"/>
    <w:rsid w:val="001D71B1"/>
    <w:rsid w:val="001E0101"/>
    <w:rsid w:val="001F2C14"/>
    <w:rsid w:val="002058D6"/>
    <w:rsid w:val="00243B21"/>
    <w:rsid w:val="00275C18"/>
    <w:rsid w:val="00275E52"/>
    <w:rsid w:val="00297199"/>
    <w:rsid w:val="002A06AF"/>
    <w:rsid w:val="002C144E"/>
    <w:rsid w:val="002F5E8E"/>
    <w:rsid w:val="00323D57"/>
    <w:rsid w:val="00325765"/>
    <w:rsid w:val="00345E26"/>
    <w:rsid w:val="00353A8A"/>
    <w:rsid w:val="00397978"/>
    <w:rsid w:val="003A617D"/>
    <w:rsid w:val="003B7092"/>
    <w:rsid w:val="004446DE"/>
    <w:rsid w:val="00536262"/>
    <w:rsid w:val="00541735"/>
    <w:rsid w:val="00547D39"/>
    <w:rsid w:val="00552455"/>
    <w:rsid w:val="0058289E"/>
    <w:rsid w:val="005978EC"/>
    <w:rsid w:val="005B1563"/>
    <w:rsid w:val="005B6F63"/>
    <w:rsid w:val="00616DEF"/>
    <w:rsid w:val="00616F68"/>
    <w:rsid w:val="006334F7"/>
    <w:rsid w:val="00636623"/>
    <w:rsid w:val="00673572"/>
    <w:rsid w:val="006770FC"/>
    <w:rsid w:val="006B0BD0"/>
    <w:rsid w:val="006B7544"/>
    <w:rsid w:val="007040B2"/>
    <w:rsid w:val="00733905"/>
    <w:rsid w:val="00733A0E"/>
    <w:rsid w:val="0078303C"/>
    <w:rsid w:val="007A139E"/>
    <w:rsid w:val="007A516A"/>
    <w:rsid w:val="007C20B1"/>
    <w:rsid w:val="0081583E"/>
    <w:rsid w:val="008267B4"/>
    <w:rsid w:val="00827AE6"/>
    <w:rsid w:val="008A2FC6"/>
    <w:rsid w:val="008E1A1D"/>
    <w:rsid w:val="008E6D10"/>
    <w:rsid w:val="008E6FC2"/>
    <w:rsid w:val="008F0FDA"/>
    <w:rsid w:val="008F27D4"/>
    <w:rsid w:val="009661D7"/>
    <w:rsid w:val="00993B8A"/>
    <w:rsid w:val="009B1D38"/>
    <w:rsid w:val="009F0FAA"/>
    <w:rsid w:val="00A1638E"/>
    <w:rsid w:val="00A37CE9"/>
    <w:rsid w:val="00A967CF"/>
    <w:rsid w:val="00AA75E3"/>
    <w:rsid w:val="00AB467F"/>
    <w:rsid w:val="00AF6C15"/>
    <w:rsid w:val="00B2281E"/>
    <w:rsid w:val="00B8745E"/>
    <w:rsid w:val="00C01278"/>
    <w:rsid w:val="00C12036"/>
    <w:rsid w:val="00C21105"/>
    <w:rsid w:val="00C357C9"/>
    <w:rsid w:val="00C43F50"/>
    <w:rsid w:val="00C51964"/>
    <w:rsid w:val="00C75B8B"/>
    <w:rsid w:val="00C86C20"/>
    <w:rsid w:val="00CD31BF"/>
    <w:rsid w:val="00D101F7"/>
    <w:rsid w:val="00D265DA"/>
    <w:rsid w:val="00D51F37"/>
    <w:rsid w:val="00D6109F"/>
    <w:rsid w:val="00D83D2A"/>
    <w:rsid w:val="00DA2D72"/>
    <w:rsid w:val="00DD021C"/>
    <w:rsid w:val="00DD2706"/>
    <w:rsid w:val="00DD6C4F"/>
    <w:rsid w:val="00DE02D9"/>
    <w:rsid w:val="00E06189"/>
    <w:rsid w:val="00E101ED"/>
    <w:rsid w:val="00E1277F"/>
    <w:rsid w:val="00E30832"/>
    <w:rsid w:val="00E65D54"/>
    <w:rsid w:val="00E67D71"/>
    <w:rsid w:val="00E74838"/>
    <w:rsid w:val="00E75C82"/>
    <w:rsid w:val="00E8764D"/>
    <w:rsid w:val="00F03929"/>
    <w:rsid w:val="00F1046C"/>
    <w:rsid w:val="00F11634"/>
    <w:rsid w:val="00F257B0"/>
    <w:rsid w:val="00F31D11"/>
    <w:rsid w:val="00F56DE1"/>
    <w:rsid w:val="00F90694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830436-5036-422B-87D2-F4C1F2B1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firstLine="360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numPr>
        <w:numId w:val="6"/>
      </w:numPr>
      <w:spacing w:before="600" w:after="80"/>
      <w:outlineLvl w:val="0"/>
    </w:pPr>
    <w:rPr>
      <w:rFonts w:ascii="Calibri Light" w:eastAsia="Calibri Light" w:hAnsi="Calibri Light" w:cs="Calibri Light"/>
      <w:b/>
      <w:bCs/>
      <w:color w:val="2E74B5"/>
      <w:sz w:val="24"/>
      <w:szCs w:val="24"/>
    </w:rPr>
  </w:style>
  <w:style w:type="paragraph" w:styleId="2">
    <w:name w:val="heading 2"/>
    <w:basedOn w:val="a"/>
    <w:next w:val="a"/>
    <w:qFormat/>
    <w:pPr>
      <w:numPr>
        <w:ilvl w:val="1"/>
        <w:numId w:val="6"/>
      </w:numPr>
      <w:spacing w:before="200" w:after="80"/>
      <w:outlineLvl w:val="1"/>
    </w:pPr>
    <w:rPr>
      <w:rFonts w:ascii="Calibri Light" w:eastAsia="Calibri Light" w:hAnsi="Calibri Light" w:cs="Calibri Light"/>
      <w:color w:val="2E74B5"/>
      <w:sz w:val="24"/>
      <w:szCs w:val="24"/>
    </w:rPr>
  </w:style>
  <w:style w:type="paragraph" w:styleId="3">
    <w:name w:val="heading 3"/>
    <w:basedOn w:val="a"/>
    <w:next w:val="a"/>
    <w:qFormat/>
    <w:pPr>
      <w:numPr>
        <w:ilvl w:val="2"/>
        <w:numId w:val="6"/>
      </w:numPr>
      <w:spacing w:before="200" w:after="80"/>
      <w:outlineLvl w:val="2"/>
    </w:pPr>
    <w:rPr>
      <w:rFonts w:ascii="Calibri Light" w:eastAsia="Calibri Light" w:hAnsi="Calibri Light" w:cs="Calibri Light"/>
      <w:color w:val="5B9BD5"/>
      <w:sz w:val="24"/>
      <w:szCs w:val="24"/>
    </w:rPr>
  </w:style>
  <w:style w:type="paragraph" w:styleId="4">
    <w:name w:val="heading 4"/>
    <w:basedOn w:val="a"/>
    <w:next w:val="a"/>
    <w:qFormat/>
    <w:pPr>
      <w:numPr>
        <w:ilvl w:val="3"/>
        <w:numId w:val="6"/>
      </w:numPr>
      <w:spacing w:before="200" w:after="80"/>
      <w:outlineLvl w:val="3"/>
    </w:pPr>
    <w:rPr>
      <w:rFonts w:ascii="Calibri Light" w:eastAsia="Calibri Light" w:hAnsi="Calibri Light" w:cs="Calibri Light"/>
      <w:i/>
      <w:iCs/>
      <w:color w:val="5B9BD5"/>
      <w:sz w:val="24"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6"/>
      </w:numPr>
      <w:spacing w:before="200" w:after="80"/>
      <w:outlineLvl w:val="4"/>
    </w:pPr>
    <w:rPr>
      <w:rFonts w:ascii="Calibri Light" w:eastAsia="Calibri Light" w:hAnsi="Calibri Light" w:cs="Calibri Light"/>
      <w:color w:val="5B9BD5"/>
    </w:rPr>
  </w:style>
  <w:style w:type="paragraph" w:styleId="6">
    <w:name w:val="heading 6"/>
    <w:basedOn w:val="a"/>
    <w:next w:val="a"/>
    <w:qFormat/>
    <w:pPr>
      <w:numPr>
        <w:ilvl w:val="5"/>
        <w:numId w:val="6"/>
      </w:numPr>
      <w:spacing w:before="280" w:after="100"/>
      <w:outlineLvl w:val="5"/>
    </w:pPr>
    <w:rPr>
      <w:rFonts w:ascii="Calibri Light" w:eastAsia="Calibri Light" w:hAnsi="Calibri Light" w:cs="Calibri Light"/>
      <w:i/>
      <w:iCs/>
      <w:color w:val="5B9BD5"/>
    </w:rPr>
  </w:style>
  <w:style w:type="paragraph" w:styleId="7">
    <w:name w:val="heading 7"/>
    <w:basedOn w:val="a"/>
    <w:next w:val="a"/>
    <w:qFormat/>
    <w:pPr>
      <w:numPr>
        <w:ilvl w:val="6"/>
        <w:numId w:val="6"/>
      </w:numPr>
      <w:spacing w:before="320" w:after="100"/>
      <w:outlineLvl w:val="6"/>
    </w:pPr>
    <w:rPr>
      <w:rFonts w:ascii="Calibri Light" w:eastAsia="Calibri Light" w:hAnsi="Calibri Light" w:cs="Calibri Light"/>
      <w:b/>
      <w:bCs/>
      <w:color w:val="A5A5A5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6"/>
      </w:numPr>
      <w:spacing w:before="320" w:after="100"/>
      <w:outlineLvl w:val="7"/>
    </w:pPr>
    <w:rPr>
      <w:rFonts w:ascii="Calibri Light" w:eastAsia="Calibri Light" w:hAnsi="Calibri Light" w:cs="Calibri Light"/>
      <w:b/>
      <w:bCs/>
      <w:i/>
      <w:iCs/>
      <w:color w:val="A5A5A5"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6"/>
      </w:numPr>
      <w:spacing w:before="320" w:after="100"/>
      <w:outlineLvl w:val="8"/>
    </w:pPr>
    <w:rPr>
      <w:rFonts w:ascii="Calibri Light" w:eastAsia="Calibri Light" w:hAnsi="Calibri Light" w:cs="Calibri Light"/>
      <w:i/>
      <w:iCs/>
      <w:color w:val="A5A5A5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8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 w:cs="OpenSymbol"/>
      <w:sz w:val="2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Times New Roman" w:hAnsi="Times New Roman" w:cs="Times New Roman"/>
      <w:sz w:val="2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OpenSymbol"/>
      <w:sz w:val="28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3">
    <w:name w:val="WW8Num5z3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  <w:b w:val="0"/>
      <w:sz w:val="28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Open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0z0">
    <w:name w:val="WW8Num10z0"/>
    <w:rPr>
      <w:rFonts w:ascii="Symbol" w:hAnsi="Symbol" w:cs="OpenSymbol"/>
      <w:b w:val="0"/>
      <w:sz w:val="28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  <w:sz w:val="28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2z0">
    <w:name w:val="WW8Num12z0"/>
    <w:rPr>
      <w:rFonts w:ascii="Times New Roman" w:hAnsi="Times New Roman" w:cs="Times New Roman"/>
      <w:sz w:val="28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sz w:val="28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ascii="Times New Roman" w:eastAsia="Calibri" w:hAnsi="Times New Roman" w:cs="Times New Roman"/>
      <w:sz w:val="28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ascii="Times New Roman" w:eastAsia="Calibri" w:hAnsi="Times New Roman" w:cs="Times New Roman"/>
      <w:sz w:val="28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semiHidden/>
    <w:rPr>
      <w:color w:val="000080"/>
      <w:u w:val="single"/>
    </w:rPr>
  </w:style>
  <w:style w:type="character" w:customStyle="1" w:styleId="a6">
    <w:name w:val="Посещённая гиперссылка"/>
    <w:rPr>
      <w:color w:val="800000"/>
      <w:u w:val="single"/>
    </w:rPr>
  </w:style>
  <w:style w:type="character" w:customStyle="1" w:styleId="ListLabel21">
    <w:name w:val="ListLabel 21"/>
    <w:rPr>
      <w:rFonts w:ascii="Times New Roman" w:hAnsi="Times New Roman" w:cs="Times New Roman"/>
      <w:sz w:val="28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ascii="Times New Roman" w:hAnsi="Times New Roman" w:cs="Times New Roman"/>
      <w:sz w:val="28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Wingdings"/>
    </w:rPr>
  </w:style>
  <w:style w:type="character" w:customStyle="1" w:styleId="ListLabel39">
    <w:name w:val="ListLabel 39"/>
    <w:rPr>
      <w:rFonts w:ascii="Times New Roman" w:hAnsi="Times New Roman" w:cs="Symbol"/>
      <w:sz w:val="28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ascii="Times New Roman" w:hAnsi="Times New Roman" w:cs="OpenSymbol"/>
      <w:sz w:val="28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ascii="Times New Roman" w:hAnsi="Times New Roman" w:cs="OpenSymbol"/>
      <w:sz w:val="28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ascii="Times New Roman" w:hAnsi="Times New Roman" w:cs="OpenSymbol"/>
      <w:b w:val="0"/>
      <w:sz w:val="28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ascii="Times New Roman" w:hAnsi="Times New Roman" w:cs="OpenSymbol"/>
      <w:sz w:val="28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81">
    <w:name w:val="ListLabel 81"/>
    <w:rPr>
      <w:rFonts w:cs="OpenSymbol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3">
    <w:name w:val="ListLabel 83"/>
    <w:rPr>
      <w:rFonts w:cs="OpenSymbol"/>
    </w:rPr>
  </w:style>
  <w:style w:type="character" w:customStyle="1" w:styleId="ListLabel84">
    <w:name w:val="ListLabel 84"/>
    <w:rPr>
      <w:rFonts w:ascii="Times New Roman" w:hAnsi="Times New Roman" w:cs="OpenSymbol"/>
      <w:b w:val="0"/>
      <w:sz w:val="28"/>
    </w:rPr>
  </w:style>
  <w:style w:type="character" w:customStyle="1" w:styleId="ListLabel85">
    <w:name w:val="ListLabel 85"/>
    <w:rPr>
      <w:rFonts w:cs="OpenSymbol"/>
    </w:rPr>
  </w:style>
  <w:style w:type="character" w:customStyle="1" w:styleId="ListLabel86">
    <w:name w:val="ListLabel 86"/>
    <w:rPr>
      <w:rFonts w:cs="OpenSymbol"/>
    </w:rPr>
  </w:style>
  <w:style w:type="character" w:customStyle="1" w:styleId="ListLabel87">
    <w:name w:val="ListLabel 87"/>
    <w:rPr>
      <w:rFonts w:cs="OpenSymbol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rFonts w:cs="OpenSymbol"/>
    </w:rPr>
  </w:style>
  <w:style w:type="character" w:customStyle="1" w:styleId="ListLabel90">
    <w:name w:val="ListLabel 90"/>
    <w:rPr>
      <w:rFonts w:cs="OpenSymbol"/>
    </w:rPr>
  </w:style>
  <w:style w:type="character" w:customStyle="1" w:styleId="ListLabel91">
    <w:name w:val="ListLabel 91"/>
    <w:rPr>
      <w:rFonts w:cs="OpenSymbol"/>
    </w:rPr>
  </w:style>
  <w:style w:type="character" w:customStyle="1" w:styleId="ListLabel92">
    <w:name w:val="ListLabel 92"/>
    <w:rPr>
      <w:rFonts w:cs="OpenSymbol"/>
    </w:rPr>
  </w:style>
  <w:style w:type="character" w:customStyle="1" w:styleId="ListLabel93">
    <w:name w:val="ListLabel 93"/>
    <w:rPr>
      <w:rFonts w:ascii="Times New Roman" w:hAnsi="Times New Roman" w:cs="Times New Roman"/>
      <w:sz w:val="28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Wingdings"/>
    </w:rPr>
  </w:style>
  <w:style w:type="character" w:customStyle="1" w:styleId="ListLabel96">
    <w:name w:val="ListLabel 96"/>
    <w:rPr>
      <w:rFonts w:cs="Symbol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Symbol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Wingdings"/>
    </w:rPr>
  </w:style>
  <w:style w:type="character" w:customStyle="1" w:styleId="ListLabel102">
    <w:name w:val="ListLabel 102"/>
    <w:rPr>
      <w:rFonts w:ascii="Times New Roman" w:hAnsi="Times New Roman" w:cs="Times New Roman"/>
      <w:sz w:val="28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ascii="Times New Roman" w:hAnsi="Times New Roman" w:cs="Symbol"/>
      <w:sz w:val="28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Symbol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8">
    <w:name w:val="ListLabel 118"/>
    <w:rPr>
      <w:rFonts w:cs="Symbol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ascii="Times New Roman" w:hAnsi="Times New Roman" w:cs="OpenSymbol"/>
      <w:sz w:val="28"/>
    </w:rPr>
  </w:style>
  <w:style w:type="character" w:customStyle="1" w:styleId="ListLabel121">
    <w:name w:val="ListLabel 121"/>
    <w:rPr>
      <w:rFonts w:cs="OpenSymbol"/>
    </w:rPr>
  </w:style>
  <w:style w:type="character" w:customStyle="1" w:styleId="ListLabel122">
    <w:name w:val="ListLabel 122"/>
    <w:rPr>
      <w:rFonts w:cs="OpenSymbol"/>
    </w:rPr>
  </w:style>
  <w:style w:type="character" w:customStyle="1" w:styleId="ListLabel123">
    <w:name w:val="ListLabel 123"/>
    <w:rPr>
      <w:rFonts w:cs="OpenSymbol"/>
    </w:rPr>
  </w:style>
  <w:style w:type="character" w:customStyle="1" w:styleId="ListLabel124">
    <w:name w:val="ListLabel 124"/>
    <w:rPr>
      <w:rFonts w:cs="OpenSymbol"/>
    </w:rPr>
  </w:style>
  <w:style w:type="character" w:customStyle="1" w:styleId="ListLabel125">
    <w:name w:val="ListLabel 125"/>
    <w:rPr>
      <w:rFonts w:cs="OpenSymbol"/>
    </w:rPr>
  </w:style>
  <w:style w:type="character" w:customStyle="1" w:styleId="ListLabel126">
    <w:name w:val="ListLabel 126"/>
    <w:rPr>
      <w:rFonts w:cs="OpenSymbol"/>
    </w:rPr>
  </w:style>
  <w:style w:type="character" w:customStyle="1" w:styleId="ListLabel127">
    <w:name w:val="ListLabel 127"/>
    <w:rPr>
      <w:rFonts w:cs="OpenSymbol"/>
    </w:rPr>
  </w:style>
  <w:style w:type="character" w:customStyle="1" w:styleId="ListLabel128">
    <w:name w:val="ListLabel 128"/>
    <w:rPr>
      <w:rFonts w:cs="OpenSymbol"/>
    </w:rPr>
  </w:style>
  <w:style w:type="character" w:customStyle="1" w:styleId="ListLabel129">
    <w:name w:val="ListLabel 129"/>
    <w:rPr>
      <w:rFonts w:ascii="Times New Roman" w:hAnsi="Times New Roman" w:cs="OpenSymbol"/>
      <w:sz w:val="28"/>
    </w:rPr>
  </w:style>
  <w:style w:type="character" w:customStyle="1" w:styleId="ListLabel130">
    <w:name w:val="ListLabel 130"/>
    <w:rPr>
      <w:rFonts w:cs="OpenSymbol"/>
    </w:rPr>
  </w:style>
  <w:style w:type="character" w:customStyle="1" w:styleId="ListLabel131">
    <w:name w:val="ListLabel 131"/>
    <w:rPr>
      <w:rFonts w:cs="OpenSymbol"/>
    </w:rPr>
  </w:style>
  <w:style w:type="character" w:customStyle="1" w:styleId="ListLabel132">
    <w:name w:val="ListLabel 132"/>
    <w:rPr>
      <w:rFonts w:cs="OpenSymbol"/>
    </w:rPr>
  </w:style>
  <w:style w:type="character" w:customStyle="1" w:styleId="ListLabel133">
    <w:name w:val="ListLabel 133"/>
    <w:rPr>
      <w:rFonts w:cs="OpenSymbol"/>
    </w:rPr>
  </w:style>
  <w:style w:type="character" w:customStyle="1" w:styleId="ListLabel134">
    <w:name w:val="ListLabel 134"/>
    <w:rPr>
      <w:rFonts w:cs="OpenSymbol"/>
    </w:rPr>
  </w:style>
  <w:style w:type="character" w:customStyle="1" w:styleId="ListLabel135">
    <w:name w:val="ListLabel 135"/>
    <w:rPr>
      <w:rFonts w:cs="OpenSymbol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rFonts w:cs="OpenSymbol"/>
    </w:rPr>
  </w:style>
  <w:style w:type="character" w:customStyle="1" w:styleId="ListLabel138">
    <w:name w:val="ListLabel 138"/>
    <w:rPr>
      <w:rFonts w:ascii="Times New Roman" w:hAnsi="Times New Roman" w:cs="OpenSymbol"/>
      <w:b w:val="0"/>
      <w:sz w:val="28"/>
    </w:rPr>
  </w:style>
  <w:style w:type="character" w:customStyle="1" w:styleId="ListLabel139">
    <w:name w:val="ListLabel 139"/>
    <w:rPr>
      <w:rFonts w:cs="OpenSymbol"/>
    </w:rPr>
  </w:style>
  <w:style w:type="character" w:customStyle="1" w:styleId="ListLabel140">
    <w:name w:val="ListLabel 140"/>
    <w:rPr>
      <w:rFonts w:cs="OpenSymbol"/>
    </w:rPr>
  </w:style>
  <w:style w:type="character" w:customStyle="1" w:styleId="ListLabel141">
    <w:name w:val="ListLabel 141"/>
    <w:rPr>
      <w:rFonts w:cs="OpenSymbol"/>
    </w:rPr>
  </w:style>
  <w:style w:type="character" w:customStyle="1" w:styleId="ListLabel142">
    <w:name w:val="ListLabel 142"/>
    <w:rPr>
      <w:rFonts w:cs="OpenSymbol"/>
    </w:rPr>
  </w:style>
  <w:style w:type="character" w:customStyle="1" w:styleId="ListLabel143">
    <w:name w:val="ListLabel 143"/>
    <w:rPr>
      <w:rFonts w:cs="OpenSymbol"/>
    </w:rPr>
  </w:style>
  <w:style w:type="character" w:customStyle="1" w:styleId="ListLabel144">
    <w:name w:val="ListLabel 144"/>
    <w:rPr>
      <w:rFonts w:cs="OpenSymbol"/>
    </w:rPr>
  </w:style>
  <w:style w:type="character" w:customStyle="1" w:styleId="ListLabel145">
    <w:name w:val="ListLabel 145"/>
    <w:rPr>
      <w:rFonts w:cs="OpenSymbol"/>
    </w:rPr>
  </w:style>
  <w:style w:type="character" w:customStyle="1" w:styleId="ListLabel146">
    <w:name w:val="ListLabel 146"/>
    <w:rPr>
      <w:rFonts w:cs="OpenSymbol"/>
    </w:rPr>
  </w:style>
  <w:style w:type="character" w:customStyle="1" w:styleId="ListLabel147">
    <w:name w:val="ListLabel 147"/>
    <w:rPr>
      <w:rFonts w:ascii="Times New Roman" w:hAnsi="Times New Roman" w:cs="OpenSymbol"/>
      <w:sz w:val="28"/>
    </w:rPr>
  </w:style>
  <w:style w:type="character" w:customStyle="1" w:styleId="ListLabel148">
    <w:name w:val="ListLabel 148"/>
    <w:rPr>
      <w:rFonts w:cs="OpenSymbol"/>
    </w:rPr>
  </w:style>
  <w:style w:type="character" w:customStyle="1" w:styleId="ListLabel149">
    <w:name w:val="ListLabel 149"/>
    <w:rPr>
      <w:rFonts w:cs="OpenSymbol"/>
    </w:rPr>
  </w:style>
  <w:style w:type="character" w:customStyle="1" w:styleId="ListLabel150">
    <w:name w:val="ListLabel 150"/>
    <w:rPr>
      <w:rFonts w:cs="OpenSymbol"/>
    </w:rPr>
  </w:style>
  <w:style w:type="character" w:customStyle="1" w:styleId="ListLabel151">
    <w:name w:val="ListLabel 151"/>
    <w:rPr>
      <w:rFonts w:cs="OpenSymbol"/>
    </w:rPr>
  </w:style>
  <w:style w:type="character" w:customStyle="1" w:styleId="ListLabel152">
    <w:name w:val="ListLabel 152"/>
    <w:rPr>
      <w:rFonts w:cs="OpenSymbol"/>
    </w:rPr>
  </w:style>
  <w:style w:type="character" w:customStyle="1" w:styleId="ListLabel153">
    <w:name w:val="ListLabel 153"/>
    <w:rPr>
      <w:rFonts w:cs="OpenSymbol"/>
    </w:rPr>
  </w:style>
  <w:style w:type="character" w:customStyle="1" w:styleId="ListLabel154">
    <w:name w:val="ListLabel 154"/>
    <w:rPr>
      <w:rFonts w:cs="OpenSymbol"/>
    </w:rPr>
  </w:style>
  <w:style w:type="character" w:customStyle="1" w:styleId="ListLabel155">
    <w:name w:val="ListLabel 155"/>
    <w:rPr>
      <w:rFonts w:cs="OpenSymbol"/>
    </w:rPr>
  </w:style>
  <w:style w:type="character" w:customStyle="1" w:styleId="ListLabel156">
    <w:name w:val="ListLabel 156"/>
    <w:rPr>
      <w:rFonts w:ascii="Times New Roman" w:hAnsi="Times New Roman" w:cs="OpenSymbol"/>
      <w:b w:val="0"/>
      <w:sz w:val="28"/>
    </w:rPr>
  </w:style>
  <w:style w:type="character" w:customStyle="1" w:styleId="ListLabel157">
    <w:name w:val="ListLabel 157"/>
    <w:rPr>
      <w:rFonts w:cs="OpenSymbol"/>
    </w:rPr>
  </w:style>
  <w:style w:type="character" w:customStyle="1" w:styleId="ListLabel158">
    <w:name w:val="ListLabel 158"/>
    <w:rPr>
      <w:rFonts w:cs="OpenSymbol"/>
    </w:rPr>
  </w:style>
  <w:style w:type="character" w:customStyle="1" w:styleId="ListLabel159">
    <w:name w:val="ListLabel 159"/>
    <w:rPr>
      <w:rFonts w:cs="OpenSymbol"/>
    </w:rPr>
  </w:style>
  <w:style w:type="character" w:customStyle="1" w:styleId="ListLabel160">
    <w:name w:val="ListLabel 160"/>
    <w:rPr>
      <w:rFonts w:cs="OpenSymbol"/>
    </w:rPr>
  </w:style>
  <w:style w:type="character" w:customStyle="1" w:styleId="ListLabel161">
    <w:name w:val="ListLabel 161"/>
    <w:rPr>
      <w:rFonts w:cs="OpenSymbol"/>
    </w:rPr>
  </w:style>
  <w:style w:type="character" w:customStyle="1" w:styleId="ListLabel162">
    <w:name w:val="ListLabel 162"/>
    <w:rPr>
      <w:rFonts w:cs="OpenSymbol"/>
    </w:rPr>
  </w:style>
  <w:style w:type="character" w:customStyle="1" w:styleId="ListLabel163">
    <w:name w:val="ListLabel 163"/>
    <w:rPr>
      <w:rFonts w:cs="OpenSymbol"/>
    </w:rPr>
  </w:style>
  <w:style w:type="character" w:customStyle="1" w:styleId="ListLabel164">
    <w:name w:val="ListLabel 164"/>
    <w:rPr>
      <w:rFonts w:cs="OpenSymbol"/>
    </w:rPr>
  </w:style>
  <w:style w:type="character" w:customStyle="1" w:styleId="ListLabel165">
    <w:name w:val="ListLabel 165"/>
    <w:rPr>
      <w:rFonts w:ascii="Times New Roman" w:hAnsi="Times New Roman" w:cs="OpenSymbol"/>
      <w:sz w:val="28"/>
    </w:rPr>
  </w:style>
  <w:style w:type="character" w:customStyle="1" w:styleId="ListLabel166">
    <w:name w:val="ListLabel 166"/>
    <w:rPr>
      <w:rFonts w:cs="OpenSymbol"/>
    </w:rPr>
  </w:style>
  <w:style w:type="character" w:customStyle="1" w:styleId="ListLabel167">
    <w:name w:val="ListLabel 167"/>
    <w:rPr>
      <w:rFonts w:cs="OpenSymbol"/>
    </w:rPr>
  </w:style>
  <w:style w:type="character" w:customStyle="1" w:styleId="ListLabel168">
    <w:name w:val="ListLabel 168"/>
    <w:rPr>
      <w:rFonts w:cs="OpenSymbol"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a7">
    <w:name w:val="Текст выноски Знак"/>
    <w:rPr>
      <w:rFonts w:ascii="Segoe UI" w:hAnsi="Segoe UI" w:cs="Segoe UI"/>
      <w:color w:val="00000A"/>
      <w:sz w:val="18"/>
      <w:szCs w:val="18"/>
    </w:rPr>
  </w:style>
  <w:style w:type="character" w:customStyle="1" w:styleId="11">
    <w:name w:val="Заголовок 1 Знак"/>
    <w:rPr>
      <w:rFonts w:ascii="Calibri Light" w:eastAsia="Calibri Light" w:hAnsi="Calibri Light" w:cs="Calibri Light"/>
      <w:b/>
      <w:bCs/>
      <w:color w:val="2E74B5"/>
      <w:sz w:val="24"/>
      <w:szCs w:val="24"/>
    </w:rPr>
  </w:style>
  <w:style w:type="character" w:customStyle="1" w:styleId="20">
    <w:name w:val="Заголовок 2 Знак"/>
    <w:rPr>
      <w:rFonts w:ascii="Calibri Light" w:eastAsia="Calibri Light" w:hAnsi="Calibri Light" w:cs="Calibri Light"/>
      <w:color w:val="2E74B5"/>
      <w:sz w:val="24"/>
      <w:szCs w:val="24"/>
    </w:rPr>
  </w:style>
  <w:style w:type="character" w:customStyle="1" w:styleId="30">
    <w:name w:val="Заголовок 3 Знак"/>
    <w:rPr>
      <w:rFonts w:ascii="Calibri Light" w:eastAsia="Calibri Light" w:hAnsi="Calibri Light" w:cs="Calibri Light"/>
      <w:color w:val="5B9BD5"/>
      <w:sz w:val="24"/>
      <w:szCs w:val="24"/>
    </w:rPr>
  </w:style>
  <w:style w:type="character" w:customStyle="1" w:styleId="40">
    <w:name w:val="Заголовок 4 Знак"/>
    <w:rPr>
      <w:rFonts w:ascii="Calibri Light" w:eastAsia="Calibri Light" w:hAnsi="Calibri Light" w:cs="Calibri Light"/>
      <w:i/>
      <w:iCs/>
      <w:color w:val="5B9BD5"/>
      <w:sz w:val="24"/>
      <w:szCs w:val="24"/>
    </w:rPr>
  </w:style>
  <w:style w:type="character" w:customStyle="1" w:styleId="50">
    <w:name w:val="Заголовок 5 Знак"/>
    <w:rPr>
      <w:rFonts w:ascii="Calibri Light" w:eastAsia="Calibri Light" w:hAnsi="Calibri Light" w:cs="Calibri Light"/>
      <w:color w:val="5B9BD5"/>
    </w:rPr>
  </w:style>
  <w:style w:type="character" w:customStyle="1" w:styleId="60">
    <w:name w:val="Заголовок 6 Знак"/>
    <w:rPr>
      <w:rFonts w:ascii="Calibri Light" w:eastAsia="Calibri Light" w:hAnsi="Calibri Light" w:cs="Calibri Light"/>
      <w:i/>
      <w:iCs/>
      <w:color w:val="5B9BD5"/>
    </w:rPr>
  </w:style>
  <w:style w:type="character" w:customStyle="1" w:styleId="70">
    <w:name w:val="Заголовок 7 Знак"/>
    <w:rPr>
      <w:rFonts w:ascii="Calibri Light" w:eastAsia="Calibri Light" w:hAnsi="Calibri Light" w:cs="Calibri Light"/>
      <w:b/>
      <w:bCs/>
      <w:color w:val="A5A5A5"/>
      <w:sz w:val="20"/>
      <w:szCs w:val="20"/>
    </w:rPr>
  </w:style>
  <w:style w:type="character" w:customStyle="1" w:styleId="80">
    <w:name w:val="Заголовок 8 Знак"/>
    <w:rPr>
      <w:rFonts w:ascii="Calibri Light" w:eastAsia="Calibri Light" w:hAnsi="Calibri Light" w:cs="Calibri Light"/>
      <w:b/>
      <w:bCs/>
      <w:i/>
      <w:iCs/>
      <w:color w:val="A5A5A5"/>
      <w:sz w:val="20"/>
      <w:szCs w:val="20"/>
    </w:rPr>
  </w:style>
  <w:style w:type="character" w:customStyle="1" w:styleId="90">
    <w:name w:val="Заголовок 9 Знак"/>
    <w:rPr>
      <w:rFonts w:ascii="Calibri Light" w:eastAsia="Calibri Light" w:hAnsi="Calibri Light" w:cs="Calibri Light"/>
      <w:i/>
      <w:iCs/>
      <w:color w:val="A5A5A5"/>
      <w:sz w:val="20"/>
      <w:szCs w:val="20"/>
    </w:rPr>
  </w:style>
  <w:style w:type="character" w:customStyle="1" w:styleId="a8">
    <w:name w:val="Заголовок Знак"/>
    <w:rPr>
      <w:rFonts w:ascii="Calibri Light" w:eastAsia="Calibri Light" w:hAnsi="Calibri Light" w:cs="Calibri Light"/>
      <w:i/>
      <w:iCs/>
      <w:color w:val="1F4D78"/>
      <w:sz w:val="60"/>
      <w:szCs w:val="60"/>
    </w:rPr>
  </w:style>
  <w:style w:type="character" w:customStyle="1" w:styleId="a9">
    <w:name w:val="Подзаголовок Знак"/>
    <w:rPr>
      <w:i/>
      <w:iCs/>
      <w:sz w:val="24"/>
      <w:szCs w:val="24"/>
    </w:rPr>
  </w:style>
  <w:style w:type="character" w:styleId="aa">
    <w:name w:val="Strong"/>
    <w:qFormat/>
    <w:rPr>
      <w:b/>
      <w:bCs/>
      <w:spacing w:val="0"/>
    </w:rPr>
  </w:style>
  <w:style w:type="character" w:styleId="ab">
    <w:name w:val="Emphasis"/>
    <w:qFormat/>
    <w:rPr>
      <w:b/>
      <w:bCs/>
      <w:i/>
      <w:iCs/>
      <w:color w:val="5A5A5A"/>
    </w:rPr>
  </w:style>
  <w:style w:type="character" w:customStyle="1" w:styleId="ac">
    <w:name w:val="Без интервала Знак"/>
    <w:basedOn w:val="10"/>
  </w:style>
  <w:style w:type="character" w:customStyle="1" w:styleId="21">
    <w:name w:val="Цитата 2 Знак"/>
    <w:rPr>
      <w:rFonts w:ascii="Calibri Light" w:eastAsia="Calibri Light" w:hAnsi="Calibri Light" w:cs="Calibri Light"/>
      <w:i/>
      <w:iCs/>
      <w:color w:val="5A5A5A"/>
    </w:rPr>
  </w:style>
  <w:style w:type="character" w:customStyle="1" w:styleId="ad">
    <w:name w:val="Выделенная цитата Знак"/>
    <w:rPr>
      <w:rFonts w:ascii="Calibri Light" w:eastAsia="Calibri Light" w:hAnsi="Calibri Light" w:cs="Calibri Light"/>
      <w:i/>
      <w:iCs/>
      <w:color w:val="FFFFFF"/>
      <w:sz w:val="24"/>
      <w:szCs w:val="24"/>
      <w:shd w:val="clear" w:color="auto" w:fill="5B9BD5"/>
    </w:rPr>
  </w:style>
  <w:style w:type="character" w:styleId="ae">
    <w:name w:val="Subtle Emphasis"/>
    <w:qFormat/>
    <w:rPr>
      <w:i/>
      <w:iCs/>
      <w:color w:val="5A5A5A"/>
    </w:rPr>
  </w:style>
  <w:style w:type="character" w:styleId="af">
    <w:name w:val="Intense Emphasis"/>
    <w:qFormat/>
    <w:rPr>
      <w:b/>
      <w:bCs/>
      <w:i/>
      <w:iCs/>
      <w:color w:val="5B9BD5"/>
      <w:sz w:val="22"/>
      <w:szCs w:val="22"/>
    </w:rPr>
  </w:style>
  <w:style w:type="character" w:styleId="af0">
    <w:name w:val="Subtle Reference"/>
    <w:qFormat/>
    <w:rPr>
      <w:color w:val="auto"/>
      <w:u w:val="single"/>
    </w:rPr>
  </w:style>
  <w:style w:type="character" w:styleId="af1">
    <w:name w:val="Intense Reference"/>
    <w:qFormat/>
    <w:rPr>
      <w:b/>
      <w:bCs/>
      <w:color w:val="7B7B7B"/>
      <w:u w:val="single"/>
    </w:rPr>
  </w:style>
  <w:style w:type="character" w:styleId="af2">
    <w:name w:val="Book Title"/>
    <w:qFormat/>
    <w:rPr>
      <w:rFonts w:ascii="Calibri Light" w:eastAsia="Calibri Light" w:hAnsi="Calibri Light" w:cs="Calibri Light"/>
      <w:b/>
      <w:bCs/>
      <w:i/>
      <w:iCs/>
      <w:color w:val="auto"/>
    </w:rPr>
  </w:style>
  <w:style w:type="character" w:customStyle="1" w:styleId="12">
    <w:name w:val="Гиперссылка1"/>
    <w:rPr>
      <w:color w:val="0000FF"/>
      <w:u w:val="single"/>
    </w:rPr>
  </w:style>
  <w:style w:type="character" w:customStyle="1" w:styleId="blk">
    <w:name w:val="blk"/>
    <w:basedOn w:val="10"/>
  </w:style>
  <w:style w:type="character" w:customStyle="1" w:styleId="b">
    <w:name w:val="b"/>
    <w:basedOn w:val="10"/>
  </w:style>
  <w:style w:type="character" w:customStyle="1" w:styleId="nobr">
    <w:name w:val="nobr"/>
    <w:basedOn w:val="10"/>
  </w:style>
  <w:style w:type="paragraph" w:styleId="af3">
    <w:name w:val="Title"/>
    <w:basedOn w:val="a"/>
    <w:next w:val="a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4">
    <w:name w:val="Body Text"/>
    <w:basedOn w:val="a"/>
    <w:semiHidden/>
    <w:pPr>
      <w:spacing w:after="140" w:line="288" w:lineRule="auto"/>
    </w:pPr>
  </w:style>
  <w:style w:type="paragraph" w:styleId="af5">
    <w:name w:val="List"/>
    <w:basedOn w:val="af4"/>
    <w:semiHidden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f6">
    <w:name w:val="Название"/>
    <w:basedOn w:val="a"/>
    <w:next w:val="a"/>
    <w:qFormat/>
    <w:pPr>
      <w:ind w:firstLine="0"/>
      <w:jc w:val="center"/>
    </w:pPr>
    <w:rPr>
      <w:rFonts w:ascii="Calibri Light" w:eastAsia="Calibri Light" w:hAnsi="Calibri Light" w:cs="Calibri Light"/>
      <w:i/>
      <w:iCs/>
      <w:color w:val="1F4D78"/>
      <w:sz w:val="60"/>
      <w:szCs w:val="60"/>
    </w:rPr>
  </w:style>
  <w:style w:type="paragraph" w:styleId="af7">
    <w:name w:val="Subtitle"/>
    <w:basedOn w:val="a"/>
    <w:next w:val="a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customStyle="1" w:styleId="15">
    <w:name w:val="Название объекта1"/>
    <w:basedOn w:val="a"/>
    <w:next w:val="a"/>
    <w:rPr>
      <w:b/>
      <w:bCs/>
      <w:sz w:val="18"/>
      <w:szCs w:val="18"/>
    </w:rPr>
  </w:style>
  <w:style w:type="paragraph" w:styleId="af8">
    <w:name w:val="index heading"/>
    <w:basedOn w:val="a"/>
    <w:semiHidden/>
    <w:pPr>
      <w:suppressLineNumbers/>
    </w:pPr>
    <w:rPr>
      <w:rFonts w:cs="Mangal"/>
    </w:rPr>
  </w:style>
  <w:style w:type="paragraph" w:styleId="af9">
    <w:name w:val="List Paragraph"/>
    <w:basedOn w:val="a"/>
    <w:qFormat/>
    <w:pPr>
      <w:ind w:left="720"/>
    </w:pPr>
  </w:style>
  <w:style w:type="paragraph" w:customStyle="1" w:styleId="Default">
    <w:name w:val="Default"/>
    <w:pPr>
      <w:widowControl w:val="0"/>
      <w:suppressAutoHyphens/>
      <w:ind w:firstLine="360"/>
    </w:pPr>
    <w:rPr>
      <w:rFonts w:eastAsia="Calibri" w:cs="Calibri"/>
      <w:color w:val="000000"/>
      <w:sz w:val="24"/>
      <w:szCs w:val="22"/>
      <w:lang w:eastAsia="ar-SA"/>
    </w:rPr>
  </w:style>
  <w:style w:type="paragraph" w:styleId="afa">
    <w:name w:val="Balloon Text"/>
    <w:basedOn w:val="a"/>
    <w:rPr>
      <w:rFonts w:ascii="Segoe UI" w:hAnsi="Segoe UI" w:cs="Segoe UI"/>
      <w:sz w:val="18"/>
      <w:szCs w:val="18"/>
    </w:rPr>
  </w:style>
  <w:style w:type="paragraph" w:styleId="afb">
    <w:name w:val="No Spacing"/>
    <w:basedOn w:val="a"/>
    <w:qFormat/>
    <w:pPr>
      <w:ind w:firstLine="0"/>
    </w:pPr>
  </w:style>
  <w:style w:type="paragraph" w:styleId="22">
    <w:name w:val="Quote"/>
    <w:basedOn w:val="a"/>
    <w:next w:val="a"/>
    <w:qFormat/>
    <w:rPr>
      <w:rFonts w:ascii="Calibri Light" w:eastAsia="Calibri Light" w:hAnsi="Calibri Light" w:cs="Calibri Light"/>
      <w:i/>
      <w:iCs/>
      <w:color w:val="5A5A5A"/>
    </w:rPr>
  </w:style>
  <w:style w:type="paragraph" w:styleId="afc">
    <w:name w:val="Intense Quote"/>
    <w:basedOn w:val="a"/>
    <w:next w:val="a"/>
    <w:qFormat/>
    <w:pPr>
      <w:shd w:val="clear" w:color="auto" w:fill="5B9BD5"/>
      <w:spacing w:before="320" w:after="320" w:line="300" w:lineRule="auto"/>
      <w:ind w:left="1440" w:right="1440"/>
    </w:pPr>
    <w:rPr>
      <w:rFonts w:ascii="Calibri Light" w:eastAsia="Calibri Light" w:hAnsi="Calibri Light" w:cs="Calibri Light"/>
      <w:i/>
      <w:iCs/>
      <w:color w:val="FFFFFF"/>
      <w:sz w:val="24"/>
      <w:szCs w:val="24"/>
    </w:rPr>
  </w:style>
  <w:style w:type="paragraph" w:styleId="afd">
    <w:name w:val="TOC Heading"/>
    <w:basedOn w:val="1"/>
    <w:next w:val="a"/>
    <w:qFormat/>
    <w:pPr>
      <w:numPr>
        <w:numId w:val="0"/>
      </w:numPr>
      <w:outlineLvl w:val="9"/>
    </w:pPr>
    <w:rPr>
      <w:lang w:eastAsia="en-US" w:bidi="en-US"/>
    </w:rPr>
  </w:style>
  <w:style w:type="paragraph" w:customStyle="1" w:styleId="afe">
    <w:name w:val="Знак"/>
    <w:basedOn w:val="a"/>
    <w:pPr>
      <w:spacing w:before="280" w:after="280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formattext">
    <w:name w:val="formattext"/>
    <w:basedOn w:val="a"/>
    <w:rsid w:val="00E06189"/>
    <w:pPr>
      <w:suppressAutoHyphens w:val="0"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B6F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f">
    <w:name w:val="Table Grid"/>
    <w:basedOn w:val="a1"/>
    <w:uiPriority w:val="59"/>
    <w:rsid w:val="00DD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616DEF"/>
    <w:pPr>
      <w:suppressAutoHyphens w:val="0"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22072008-n-159-fz-ob/" TargetMode="External"/><Relationship Id="rId13" Type="http://schemas.openxmlformats.org/officeDocument/2006/relationships/hyperlink" Target="http://docs.cntd.ru/document/744100004" TargetMode="External"/><Relationship Id="rId18" Type="http://schemas.openxmlformats.org/officeDocument/2006/relationships/hyperlink" Target="http://docs.cntd.ru/document/9019895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egalacts.ru/doc/federalnyi-zakon-ot-22072008-n-159-fz-ob/" TargetMode="External"/><Relationship Id="rId12" Type="http://schemas.openxmlformats.org/officeDocument/2006/relationships/hyperlink" Target="http://docs.cntd.ru/document/744100004" TargetMode="External"/><Relationship Id="rId17" Type="http://schemas.openxmlformats.org/officeDocument/2006/relationships/hyperlink" Target="http://docs.cntd.ru/document/7441000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11123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ru/doc/federalnyi-zakon-ot-21122001-n-178-fz-o/" TargetMode="External"/><Relationship Id="rId11" Type="http://schemas.openxmlformats.org/officeDocument/2006/relationships/hyperlink" Target="http://docs.cntd.ru/document/9021112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744100004" TargetMode="External"/><Relationship Id="rId10" Type="http://schemas.openxmlformats.org/officeDocument/2006/relationships/hyperlink" Target="http://docs.cntd.ru/document/90205319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voalekcandrovskoe.ru" TargetMode="External"/><Relationship Id="rId14" Type="http://schemas.openxmlformats.org/officeDocument/2006/relationships/hyperlink" Target="http://docs.cntd.ru/document/902111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DBB5-8750-4A6E-93F0-C804C975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3572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23891</CharactersWithSpaces>
  <SharedDoc>false</SharedDoc>
  <HLinks>
    <vt:vector size="78" baseType="variant">
      <vt:variant>
        <vt:i4>7274609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http://docs.cntd.ru/document/901989534</vt:lpwstr>
      </vt:variant>
      <vt:variant>
        <vt:lpwstr/>
      </vt:variant>
      <vt:variant>
        <vt:i4>6881399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http://docs.cntd.ru/document/744100004</vt:lpwstr>
      </vt:variant>
      <vt:variant>
        <vt:lpwstr/>
      </vt:variant>
      <vt:variant>
        <vt:i4>7274609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http://docs.cntd.ru/document/902111239</vt:lpwstr>
      </vt:variant>
      <vt:variant>
        <vt:lpwstr/>
      </vt:variant>
      <vt:variant>
        <vt:i4>6881399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http://docs.cntd.ru/document/744100004</vt:lpwstr>
      </vt:variant>
      <vt:variant>
        <vt:lpwstr/>
      </vt:variant>
      <vt:variant>
        <vt:i4>7274609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http://docs.cntd.ru/document/902111239</vt:lpwstr>
      </vt:variant>
      <vt:variant>
        <vt:lpwstr/>
      </vt:variant>
      <vt:variant>
        <vt:i4>6881399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http://docs.cntd.ru/document/744100004</vt:lpwstr>
      </vt:variant>
      <vt:variant>
        <vt:lpwstr/>
      </vt:variant>
      <vt:variant>
        <vt:i4>6881399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http://docs.cntd.ru/document/744100004</vt:lpwstr>
      </vt:variant>
      <vt:variant>
        <vt:lpwstr/>
      </vt:variant>
      <vt:variant>
        <vt:i4>7274609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http://docs.cntd.ru/document/902111239</vt:lpwstr>
      </vt:variant>
      <vt:variant>
        <vt:lpwstr/>
      </vt:variant>
      <vt:variant>
        <vt:i4>6750328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http://docs.cntd.ru/document/902053196</vt:lpwstr>
      </vt:variant>
      <vt:variant>
        <vt:lpwstr/>
      </vt:variant>
      <vt:variant>
        <vt:i4>7143546</vt:i4>
      </vt:variant>
      <vt:variant>
        <vt:i4>9</vt:i4>
      </vt:variant>
      <vt:variant>
        <vt:i4>0</vt:i4>
      </vt:variant>
      <vt:variant>
        <vt:i4>5</vt:i4>
      </vt:variant>
      <vt:variant>
        <vt:lpwstr>http://www.novoalekcandrovskoe.ru/</vt:lpwstr>
      </vt:variant>
      <vt:variant>
        <vt:lpwstr/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>https://legalacts.ru/doc/federalnyi-zakon-ot-22072008-n-159-fz-ob/</vt:lpwstr>
      </vt:variant>
      <vt:variant>
        <vt:lpwstr>000013</vt:lpwstr>
      </vt:variant>
      <vt:variant>
        <vt:i4>5308416</vt:i4>
      </vt:variant>
      <vt:variant>
        <vt:i4>3</vt:i4>
      </vt:variant>
      <vt:variant>
        <vt:i4>0</vt:i4>
      </vt:variant>
      <vt:variant>
        <vt:i4>5</vt:i4>
      </vt:variant>
      <vt:variant>
        <vt:lpwstr>https://legalacts.ru/doc/federalnyi-zakon-ot-22072008-n-159-fz-ob/</vt:lpwstr>
      </vt:variant>
      <vt:variant>
        <vt:lpwstr>100020</vt:lpwstr>
      </vt:variant>
      <vt:variant>
        <vt:i4>5046367</vt:i4>
      </vt:variant>
      <vt:variant>
        <vt:i4>0</vt:i4>
      </vt:variant>
      <vt:variant>
        <vt:i4>0</vt:i4>
      </vt:variant>
      <vt:variant>
        <vt:i4>5</vt:i4>
      </vt:variant>
      <vt:variant>
        <vt:lpwstr>https://legalacts.ru/doc/federalnyi-zakon-ot-21122001-n-178-fz-o/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архитектор</dc:creator>
  <cp:keywords/>
  <cp:lastModifiedBy>Pai Pinky</cp:lastModifiedBy>
  <cp:revision>2</cp:revision>
  <cp:lastPrinted>2023-07-28T06:30:00Z</cp:lastPrinted>
  <dcterms:created xsi:type="dcterms:W3CDTF">2025-11-08T20:18:00Z</dcterms:created>
  <dcterms:modified xsi:type="dcterms:W3CDTF">2025-11-08T20:18:00Z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ShareDoc">
    <vt:bool>false</vt:bool>
  </property>
  <property fmtid="{D5CDD505-2E9C-101B-9397-08002B2CF9AE}" pid="5" name="AppVersion">
    <vt:lpwstr>16.0000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